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42" w:rsidRDefault="00014D42" w:rsidP="00062118">
      <w:pPr>
        <w:tabs>
          <w:tab w:val="left" w:pos="5387"/>
        </w:tabs>
        <w:jc w:val="center"/>
      </w:pPr>
      <w:bookmarkStart w:id="0" w:name="az"/>
      <w:bookmarkEnd w:id="0"/>
      <w:r>
        <w:t>ÖFFENTLICHE BEKANNTMACHUNG</w:t>
      </w:r>
    </w:p>
    <w:tbl>
      <w:tblPr>
        <w:tblpPr w:leftFromText="141" w:rightFromText="141" w:vertAnchor="page" w:horzAnchor="margin" w:tblpY="1265"/>
        <w:tblW w:w="0" w:type="auto"/>
        <w:tblLayout w:type="fixed"/>
        <w:tblCellMar>
          <w:left w:w="70" w:type="dxa"/>
          <w:right w:w="70" w:type="dxa"/>
        </w:tblCellMar>
        <w:tblLook w:val="0000" w:firstRow="0" w:lastRow="0" w:firstColumn="0" w:lastColumn="0" w:noHBand="0" w:noVBand="0"/>
      </w:tblPr>
      <w:tblGrid>
        <w:gridCol w:w="5740"/>
        <w:gridCol w:w="3686"/>
      </w:tblGrid>
      <w:tr w:rsidR="00014D42" w:rsidRPr="00DF7BE7">
        <w:tc>
          <w:tcPr>
            <w:tcW w:w="5740" w:type="dxa"/>
            <w:tcBorders>
              <w:top w:val="nil"/>
              <w:left w:val="nil"/>
              <w:bottom w:val="nil"/>
              <w:right w:val="nil"/>
            </w:tcBorders>
          </w:tcPr>
          <w:p w:rsidR="00014D42" w:rsidRPr="00DF7BE7" w:rsidRDefault="00014D42" w:rsidP="00062118">
            <w:pPr>
              <w:tabs>
                <w:tab w:val="left" w:pos="4111"/>
                <w:tab w:val="left" w:pos="5670"/>
              </w:tabs>
            </w:pPr>
            <w:r w:rsidRPr="00DF7BE7">
              <w:t xml:space="preserve">Dienstleistungszentrum Ländlicher Raum </w:t>
            </w:r>
          </w:p>
        </w:tc>
        <w:bookmarkStart w:id="1" w:name="Text38"/>
        <w:tc>
          <w:tcPr>
            <w:tcW w:w="3686" w:type="dxa"/>
            <w:tcBorders>
              <w:top w:val="nil"/>
              <w:left w:val="nil"/>
              <w:bottom w:val="nil"/>
              <w:right w:val="nil"/>
            </w:tcBorders>
          </w:tcPr>
          <w:p w:rsidR="00014D42" w:rsidRPr="00DF7BE7" w:rsidRDefault="00014D42" w:rsidP="00C061C5">
            <w:pPr>
              <w:tabs>
                <w:tab w:val="left" w:pos="5670"/>
              </w:tabs>
            </w:pPr>
            <w:r>
              <w:fldChar w:fldCharType="begin">
                <w:ffData>
                  <w:name w:val="BehoerdenPLZ1"/>
                  <w:enabled/>
                  <w:calcOnExit w:val="0"/>
                  <w:textInput>
                    <w:default w:val="67433"/>
                  </w:textInput>
                </w:ffData>
              </w:fldChar>
            </w:r>
            <w:bookmarkStart w:id="2" w:name="BehoerdenPLZ1"/>
            <w:r>
              <w:instrText xml:space="preserve"> FORMTEXT </w:instrText>
            </w:r>
            <w:r>
              <w:fldChar w:fldCharType="separate"/>
            </w:r>
            <w:r>
              <w:rPr>
                <w:noProof/>
              </w:rPr>
              <w:t>67433</w:t>
            </w:r>
            <w:r>
              <w:fldChar w:fldCharType="end"/>
            </w:r>
            <w:bookmarkEnd w:id="2"/>
            <w:r w:rsidRPr="00DF7BE7">
              <w:t xml:space="preserve"> </w:t>
            </w:r>
            <w:r>
              <w:fldChar w:fldCharType="begin">
                <w:ffData>
                  <w:name w:val="Behoerdenort1"/>
                  <w:enabled/>
                  <w:calcOnExit w:val="0"/>
                  <w:textInput>
                    <w:default w:val="Neustadt a.d.W."/>
                  </w:textInput>
                </w:ffData>
              </w:fldChar>
            </w:r>
            <w:bookmarkStart w:id="3" w:name="Behoerdenort1"/>
            <w:r>
              <w:instrText xml:space="preserve"> FORMTEXT </w:instrText>
            </w:r>
            <w:r>
              <w:fldChar w:fldCharType="separate"/>
            </w:r>
            <w:r>
              <w:rPr>
                <w:noProof/>
              </w:rPr>
              <w:t>Neustadt a.d.W.</w:t>
            </w:r>
            <w:r>
              <w:fldChar w:fldCharType="end"/>
            </w:r>
            <w:bookmarkEnd w:id="3"/>
            <w:r w:rsidRPr="00DF7BE7">
              <w:t xml:space="preserve">, </w:t>
            </w:r>
            <w:bookmarkEnd w:id="1"/>
            <w:r w:rsidR="00BF2837">
              <w:t>14</w:t>
            </w:r>
            <w:r w:rsidR="00C061C5" w:rsidRPr="00946A75">
              <w:t>.08.2019</w:t>
            </w:r>
          </w:p>
        </w:tc>
      </w:tr>
      <w:tr w:rsidR="00014D42" w:rsidRPr="00DF7BE7">
        <w:tc>
          <w:tcPr>
            <w:tcW w:w="5740" w:type="dxa"/>
            <w:tcBorders>
              <w:top w:val="nil"/>
              <w:left w:val="nil"/>
              <w:bottom w:val="nil"/>
              <w:right w:val="nil"/>
            </w:tcBorders>
          </w:tcPr>
          <w:p w:rsidR="00014D42" w:rsidRPr="00DF7BE7" w:rsidRDefault="00014D42" w:rsidP="00062118">
            <w:pPr>
              <w:tabs>
                <w:tab w:val="left" w:pos="4111"/>
                <w:tab w:val="left" w:pos="5670"/>
              </w:tabs>
            </w:pPr>
            <w:r>
              <w:fldChar w:fldCharType="begin">
                <w:ffData>
                  <w:name w:val="BehoerdenName1"/>
                  <w:enabled/>
                  <w:calcOnExit w:val="0"/>
                  <w:textInput>
                    <w:default w:val="DLR Rheinpfalz"/>
                  </w:textInput>
                </w:ffData>
              </w:fldChar>
            </w:r>
            <w:bookmarkStart w:id="4" w:name="BehoerdenName1"/>
            <w:r>
              <w:instrText xml:space="preserve"> FORMTEXT </w:instrText>
            </w:r>
            <w:r>
              <w:fldChar w:fldCharType="separate"/>
            </w:r>
            <w:r>
              <w:rPr>
                <w:noProof/>
              </w:rPr>
              <w:t>DLR Rheinpfalz</w:t>
            </w:r>
            <w:r>
              <w:fldChar w:fldCharType="end"/>
            </w:r>
            <w:bookmarkEnd w:id="4"/>
          </w:p>
        </w:tc>
        <w:tc>
          <w:tcPr>
            <w:tcW w:w="3686" w:type="dxa"/>
            <w:tcBorders>
              <w:top w:val="nil"/>
              <w:left w:val="nil"/>
              <w:bottom w:val="nil"/>
              <w:right w:val="nil"/>
            </w:tcBorders>
          </w:tcPr>
          <w:p w:rsidR="00014D42" w:rsidRPr="00DF7BE7" w:rsidRDefault="00014D42" w:rsidP="00062118">
            <w:pPr>
              <w:tabs>
                <w:tab w:val="left" w:pos="5670"/>
              </w:tabs>
            </w:pPr>
            <w:r>
              <w:fldChar w:fldCharType="begin">
                <w:ffData>
                  <w:name w:val="BehoerdenStrasse1"/>
                  <w:enabled/>
                  <w:calcOnExit w:val="0"/>
                  <w:textInput>
                    <w:default w:val="Konrad-Adenauer-Str. 35"/>
                  </w:textInput>
                </w:ffData>
              </w:fldChar>
            </w:r>
            <w:bookmarkStart w:id="5" w:name="BehoerdenStrasse1"/>
            <w:r>
              <w:instrText xml:space="preserve"> FORMTEXT </w:instrText>
            </w:r>
            <w:r>
              <w:fldChar w:fldCharType="separate"/>
            </w:r>
            <w:r>
              <w:rPr>
                <w:noProof/>
              </w:rPr>
              <w:t>Konrad-Adenauer-Str. 35</w:t>
            </w:r>
            <w:r>
              <w:fldChar w:fldCharType="end"/>
            </w:r>
            <w:bookmarkEnd w:id="5"/>
            <w:r w:rsidRPr="00DF7BE7">
              <w:t xml:space="preserve"> </w:t>
            </w:r>
          </w:p>
        </w:tc>
      </w:tr>
      <w:tr w:rsidR="00014D42" w:rsidRPr="00DF7BE7">
        <w:tc>
          <w:tcPr>
            <w:tcW w:w="5740" w:type="dxa"/>
            <w:tcBorders>
              <w:top w:val="nil"/>
              <w:left w:val="nil"/>
              <w:bottom w:val="nil"/>
              <w:right w:val="nil"/>
            </w:tcBorders>
          </w:tcPr>
          <w:p w:rsidR="00014D42" w:rsidRPr="00DF7BE7" w:rsidRDefault="00150053" w:rsidP="00062118">
            <w:pPr>
              <w:tabs>
                <w:tab w:val="left" w:pos="4111"/>
                <w:tab w:val="left" w:pos="5670"/>
              </w:tabs>
            </w:pPr>
            <w:r>
              <w:t>Abt. Landentwicklung,</w:t>
            </w:r>
            <w:r w:rsidR="00014D42">
              <w:t xml:space="preserve"> Ländliche Bodenordnung</w:t>
            </w:r>
          </w:p>
        </w:tc>
        <w:tc>
          <w:tcPr>
            <w:tcW w:w="3686" w:type="dxa"/>
            <w:tcBorders>
              <w:top w:val="nil"/>
              <w:left w:val="nil"/>
              <w:bottom w:val="nil"/>
              <w:right w:val="nil"/>
            </w:tcBorders>
          </w:tcPr>
          <w:p w:rsidR="00014D42" w:rsidRPr="00DF7BE7" w:rsidRDefault="00014D42" w:rsidP="00014D42">
            <w:pPr>
              <w:tabs>
                <w:tab w:val="left" w:pos="5670"/>
              </w:tabs>
            </w:pPr>
            <w:r w:rsidRPr="00DF7BE7">
              <w:t xml:space="preserve">Telefon: </w:t>
            </w:r>
            <w:r>
              <w:fldChar w:fldCharType="begin">
                <w:ffData>
                  <w:name w:val="Behoerdentelefon1"/>
                  <w:enabled/>
                  <w:calcOnExit w:val="0"/>
                  <w:textInput>
                    <w:default w:val="06321/671-0"/>
                  </w:textInput>
                </w:ffData>
              </w:fldChar>
            </w:r>
            <w:bookmarkStart w:id="6" w:name="Behoerdentelefon1"/>
            <w:r>
              <w:instrText xml:space="preserve"> FORMTEXT </w:instrText>
            </w:r>
            <w:r>
              <w:fldChar w:fldCharType="separate"/>
            </w:r>
            <w:r>
              <w:rPr>
                <w:noProof/>
              </w:rPr>
              <w:t>06321/671-0</w:t>
            </w:r>
            <w:r>
              <w:fldChar w:fldCharType="end"/>
            </w:r>
            <w:bookmarkEnd w:id="6"/>
          </w:p>
        </w:tc>
      </w:tr>
      <w:tr w:rsidR="00014D42" w:rsidRPr="00DF7BE7">
        <w:tc>
          <w:tcPr>
            <w:tcW w:w="5740" w:type="dxa"/>
            <w:tcBorders>
              <w:top w:val="nil"/>
              <w:left w:val="nil"/>
              <w:bottom w:val="nil"/>
              <w:right w:val="nil"/>
            </w:tcBorders>
          </w:tcPr>
          <w:p w:rsidR="00014D42" w:rsidRDefault="00F3632C" w:rsidP="00062118">
            <w:pPr>
              <w:tabs>
                <w:tab w:val="left" w:pos="4111"/>
                <w:tab w:val="left" w:pos="5670"/>
              </w:tabs>
            </w:pPr>
            <w:r>
              <w:t>Vereinfachtes Flurbereinigungsverfahren</w:t>
            </w:r>
          </w:p>
          <w:p w:rsidR="00F3632C" w:rsidRPr="00DF7BE7" w:rsidRDefault="00F3632C" w:rsidP="00062118">
            <w:pPr>
              <w:tabs>
                <w:tab w:val="left" w:pos="4111"/>
                <w:tab w:val="left" w:pos="5670"/>
              </w:tabs>
            </w:pPr>
            <w:r>
              <w:t>Hochstadt-</w:t>
            </w:r>
            <w:proofErr w:type="spellStart"/>
            <w:r>
              <w:t>Zeiskam</w:t>
            </w:r>
            <w:proofErr w:type="spellEnd"/>
            <w:r>
              <w:t xml:space="preserve"> Acker</w:t>
            </w:r>
          </w:p>
        </w:tc>
        <w:tc>
          <w:tcPr>
            <w:tcW w:w="3686" w:type="dxa"/>
            <w:tcBorders>
              <w:top w:val="nil"/>
              <w:left w:val="nil"/>
              <w:bottom w:val="nil"/>
              <w:right w:val="nil"/>
            </w:tcBorders>
          </w:tcPr>
          <w:p w:rsidR="00014D42" w:rsidRPr="00DF7BE7" w:rsidRDefault="00014D42" w:rsidP="00014D42">
            <w:pPr>
              <w:tabs>
                <w:tab w:val="left" w:pos="5670"/>
              </w:tabs>
            </w:pPr>
            <w:r w:rsidRPr="00DF7BE7">
              <w:t xml:space="preserve">Telefax: </w:t>
            </w:r>
            <w:r>
              <w:fldChar w:fldCharType="begin">
                <w:ffData>
                  <w:name w:val="Behoerdenfax1"/>
                  <w:enabled/>
                  <w:calcOnExit w:val="0"/>
                  <w:textInput>
                    <w:default w:val="06321/671-1250"/>
                  </w:textInput>
                </w:ffData>
              </w:fldChar>
            </w:r>
            <w:bookmarkStart w:id="7" w:name="Behoerdenfax1"/>
            <w:r>
              <w:instrText xml:space="preserve"> FORMTEXT </w:instrText>
            </w:r>
            <w:r>
              <w:fldChar w:fldCharType="separate"/>
            </w:r>
            <w:r>
              <w:rPr>
                <w:noProof/>
              </w:rPr>
              <w:t>06321/671-1250</w:t>
            </w:r>
            <w:r>
              <w:fldChar w:fldCharType="end"/>
            </w:r>
            <w:bookmarkEnd w:id="7"/>
          </w:p>
        </w:tc>
      </w:tr>
      <w:tr w:rsidR="00014D42" w:rsidRPr="00DF7BE7">
        <w:tc>
          <w:tcPr>
            <w:tcW w:w="5740" w:type="dxa"/>
            <w:tcBorders>
              <w:top w:val="nil"/>
              <w:left w:val="nil"/>
              <w:bottom w:val="nil"/>
              <w:right w:val="nil"/>
            </w:tcBorders>
          </w:tcPr>
          <w:p w:rsidR="00014D42" w:rsidRPr="00DF7BE7" w:rsidRDefault="00014D42" w:rsidP="00014D42">
            <w:pPr>
              <w:tabs>
                <w:tab w:val="left" w:pos="4111"/>
                <w:tab w:val="left" w:pos="5670"/>
              </w:tabs>
            </w:pPr>
            <w:r w:rsidRPr="00DF7BE7">
              <w:t xml:space="preserve">Az.: </w:t>
            </w:r>
            <w:r>
              <w:fldChar w:fldCharType="begin">
                <w:ffData>
                  <w:name w:val="Aktenzeichen1"/>
                  <w:enabled/>
                  <w:calcOnExit w:val="0"/>
                  <w:textInput>
                    <w:default w:val="41243-HA8.1."/>
                  </w:textInput>
                </w:ffData>
              </w:fldChar>
            </w:r>
            <w:bookmarkStart w:id="8" w:name="Aktenzeichen1"/>
            <w:r>
              <w:instrText xml:space="preserve"> FORMTEXT </w:instrText>
            </w:r>
            <w:r>
              <w:fldChar w:fldCharType="separate"/>
            </w:r>
            <w:r>
              <w:rPr>
                <w:noProof/>
              </w:rPr>
              <w:t>41243-HA8.1.</w:t>
            </w:r>
            <w:r>
              <w:fldChar w:fldCharType="end"/>
            </w:r>
            <w:bookmarkEnd w:id="8"/>
          </w:p>
        </w:tc>
        <w:tc>
          <w:tcPr>
            <w:tcW w:w="3686" w:type="dxa"/>
            <w:tcBorders>
              <w:top w:val="nil"/>
              <w:left w:val="nil"/>
              <w:bottom w:val="nil"/>
              <w:right w:val="nil"/>
            </w:tcBorders>
          </w:tcPr>
          <w:p w:rsidR="00014D42" w:rsidRPr="00DF7BE7" w:rsidRDefault="00014D42" w:rsidP="00014D42">
            <w:pPr>
              <w:tabs>
                <w:tab w:val="left" w:pos="5670"/>
              </w:tabs>
            </w:pPr>
            <w:r>
              <w:t xml:space="preserve">Internet: </w:t>
            </w:r>
            <w:r>
              <w:fldChar w:fldCharType="begin">
                <w:ffData>
                  <w:name w:val="BehoerdenInet1"/>
                  <w:enabled/>
                  <w:calcOnExit w:val="0"/>
                  <w:textInput>
                    <w:default w:val="www.dlr.rlp.de"/>
                  </w:textInput>
                </w:ffData>
              </w:fldChar>
            </w:r>
            <w:bookmarkStart w:id="9" w:name="BehoerdenInet1"/>
            <w:r>
              <w:instrText xml:space="preserve"> FORMTEXT </w:instrText>
            </w:r>
            <w:r>
              <w:fldChar w:fldCharType="separate"/>
            </w:r>
            <w:r>
              <w:rPr>
                <w:noProof/>
              </w:rPr>
              <w:t>www.dlr.rlp.de</w:t>
            </w:r>
            <w:r>
              <w:fldChar w:fldCharType="end"/>
            </w:r>
            <w:bookmarkEnd w:id="9"/>
          </w:p>
        </w:tc>
      </w:tr>
      <w:tr w:rsidR="00014D42" w:rsidRPr="00DF7BE7">
        <w:tc>
          <w:tcPr>
            <w:tcW w:w="5740" w:type="dxa"/>
            <w:tcBorders>
              <w:top w:val="nil"/>
              <w:left w:val="nil"/>
              <w:bottom w:val="nil"/>
              <w:right w:val="nil"/>
            </w:tcBorders>
          </w:tcPr>
          <w:p w:rsidR="00014D42" w:rsidRPr="00DF7BE7" w:rsidRDefault="00014D42" w:rsidP="00062118">
            <w:pPr>
              <w:tabs>
                <w:tab w:val="left" w:pos="4111"/>
                <w:tab w:val="left" w:pos="5670"/>
              </w:tabs>
            </w:pPr>
          </w:p>
        </w:tc>
        <w:tc>
          <w:tcPr>
            <w:tcW w:w="3686" w:type="dxa"/>
            <w:tcBorders>
              <w:top w:val="nil"/>
              <w:left w:val="nil"/>
              <w:bottom w:val="nil"/>
              <w:right w:val="nil"/>
            </w:tcBorders>
          </w:tcPr>
          <w:p w:rsidR="00014D42" w:rsidRDefault="00014D42" w:rsidP="00062118">
            <w:pPr>
              <w:tabs>
                <w:tab w:val="left" w:pos="5670"/>
              </w:tabs>
            </w:pPr>
          </w:p>
        </w:tc>
      </w:tr>
    </w:tbl>
    <w:p w:rsidR="00014D42" w:rsidRDefault="00014D42" w:rsidP="00A52A21">
      <w:pPr>
        <w:pStyle w:val="Text-MWV"/>
        <w:jc w:val="center"/>
        <w:rPr>
          <w:b/>
          <w:sz w:val="28"/>
        </w:rPr>
      </w:pPr>
    </w:p>
    <w:p w:rsidR="00014D42" w:rsidRPr="00A52A21" w:rsidRDefault="00014D42" w:rsidP="00A52A21">
      <w:pPr>
        <w:pStyle w:val="Text-MWV"/>
        <w:jc w:val="center"/>
        <w:rPr>
          <w:b/>
          <w:sz w:val="28"/>
        </w:rPr>
      </w:pPr>
      <w:r>
        <w:rPr>
          <w:b/>
          <w:sz w:val="28"/>
        </w:rPr>
        <w:fldChar w:fldCharType="begin">
          <w:ffData>
            <w:name w:val="VerfahrensName2"/>
            <w:enabled/>
            <w:calcOnExit w:val="0"/>
            <w:textInput>
              <w:default w:val="Vereinfachtes Flurbereinigungsverfahren Hochstadt-Zeiskam Acker"/>
            </w:textInput>
          </w:ffData>
        </w:fldChar>
      </w:r>
      <w:bookmarkStart w:id="10" w:name="VerfahrensName2"/>
      <w:r>
        <w:rPr>
          <w:b/>
          <w:sz w:val="28"/>
        </w:rPr>
        <w:instrText xml:space="preserve"> FORMTEXT </w:instrText>
      </w:r>
      <w:r>
        <w:rPr>
          <w:b/>
          <w:sz w:val="28"/>
        </w:rPr>
      </w:r>
      <w:r>
        <w:rPr>
          <w:b/>
          <w:sz w:val="28"/>
        </w:rPr>
        <w:fldChar w:fldCharType="separate"/>
      </w:r>
      <w:r>
        <w:rPr>
          <w:b/>
          <w:noProof/>
          <w:sz w:val="28"/>
        </w:rPr>
        <w:t>Vereinfachtes Flurbereinigungsverfahren Hochstadt-Zeiskam Acker</w:t>
      </w:r>
      <w:r>
        <w:rPr>
          <w:b/>
          <w:sz w:val="28"/>
        </w:rPr>
        <w:fldChar w:fldCharType="end"/>
      </w:r>
      <w:bookmarkEnd w:id="10"/>
    </w:p>
    <w:p w:rsidR="00772112" w:rsidRDefault="00014D42" w:rsidP="00772112">
      <w:pPr>
        <w:pStyle w:val="Text-MWV"/>
        <w:spacing w:after="0"/>
        <w:jc w:val="center"/>
        <w:rPr>
          <w:b/>
          <w:sz w:val="28"/>
          <w:szCs w:val="28"/>
        </w:rPr>
      </w:pPr>
      <w:r w:rsidRPr="00D13226">
        <w:rPr>
          <w:b/>
          <w:sz w:val="28"/>
          <w:szCs w:val="28"/>
        </w:rPr>
        <w:t>Vorläufige Anordnung</w:t>
      </w:r>
      <w:r w:rsidRPr="00327120">
        <w:rPr>
          <w:sz w:val="20"/>
        </w:rPr>
        <w:t xml:space="preserve"> </w:t>
      </w:r>
      <w:r w:rsidRPr="00327120">
        <w:rPr>
          <w:b/>
          <w:sz w:val="28"/>
          <w:szCs w:val="28"/>
        </w:rPr>
        <w:t>gemäß § 36</w:t>
      </w:r>
      <w:r w:rsidR="00772112">
        <w:rPr>
          <w:b/>
          <w:sz w:val="28"/>
          <w:szCs w:val="28"/>
        </w:rPr>
        <w:t xml:space="preserve"> </w:t>
      </w:r>
      <w:r w:rsidRPr="00772112">
        <w:rPr>
          <w:b/>
          <w:sz w:val="28"/>
          <w:szCs w:val="28"/>
        </w:rPr>
        <w:t>Flurbereinigungsgesetz (FlurbG)</w:t>
      </w:r>
    </w:p>
    <w:p w:rsidR="00014D42" w:rsidRDefault="00014D42" w:rsidP="00772112">
      <w:pPr>
        <w:pStyle w:val="Text-MWV"/>
        <w:spacing w:after="0"/>
        <w:jc w:val="center"/>
        <w:rPr>
          <w:i/>
          <w:sz w:val="20"/>
        </w:rPr>
      </w:pPr>
      <w:r>
        <w:rPr>
          <w:i/>
          <w:sz w:val="20"/>
        </w:rPr>
        <w:t xml:space="preserve"> in der Fassung der Bekanntmachung vom 16.03.1976 (BGBl. I Seite 546), zuletzt geändert durch Artikel 17 des Gesetzes vom 19.12.2008 (BGBl. I Seite 2794)</w:t>
      </w:r>
    </w:p>
    <w:p w:rsidR="00014D42" w:rsidRPr="00327120" w:rsidRDefault="00014D42">
      <w:pPr>
        <w:pStyle w:val="Text-MWV"/>
        <w:jc w:val="center"/>
        <w:rPr>
          <w:i/>
          <w:sz w:val="20"/>
        </w:rPr>
      </w:pPr>
    </w:p>
    <w:p w:rsidR="00014D42" w:rsidRDefault="00014D42">
      <w:pPr>
        <w:pStyle w:val="Text-MWV"/>
        <w:jc w:val="left"/>
        <w:rPr>
          <w:b/>
          <w:sz w:val="28"/>
        </w:rPr>
      </w:pPr>
      <w:r>
        <w:rPr>
          <w:b/>
          <w:sz w:val="28"/>
        </w:rPr>
        <w:t>I. Anordnung</w:t>
      </w:r>
    </w:p>
    <w:p w:rsidR="00014D42" w:rsidRDefault="00014D42">
      <w:pPr>
        <w:pStyle w:val="Text-MWV"/>
        <w:ind w:left="284" w:hanging="284"/>
      </w:pPr>
      <w:r>
        <w:t>1. Den Eigentümern und Nutzungsberechtigten der Grundstücke, die von dem vor</w:t>
      </w:r>
      <w:r>
        <w:softHyphen/>
        <w:t>zeitigen Ausbau der nachfolgend genannten gemeinschaftlichen</w:t>
      </w:r>
      <w:r w:rsidR="0088762C">
        <w:t xml:space="preserve"> und öffentlichen</w:t>
      </w:r>
      <w:r>
        <w:t xml:space="preserve"> Anlagen betroffen sind, wird zum Zweck des Ausbaues dieser Anlagen </w:t>
      </w:r>
      <w:r w:rsidRPr="00573274">
        <w:rPr>
          <w:b/>
        </w:rPr>
        <w:t xml:space="preserve">ab dem </w:t>
      </w:r>
      <w:r w:rsidR="00573274" w:rsidRPr="00573274">
        <w:rPr>
          <w:b/>
        </w:rPr>
        <w:t>06. September 2019</w:t>
      </w:r>
      <w:r>
        <w:t xml:space="preserve"> Besitz und Nutzung an den betroffenen Flächen entzogen.</w:t>
      </w:r>
    </w:p>
    <w:p w:rsidR="007D0E32" w:rsidRDefault="007D0E32" w:rsidP="007D0E32">
      <w:pPr>
        <w:pStyle w:val="Text-MWV"/>
        <w:ind w:left="284" w:hanging="284"/>
      </w:pPr>
      <w:r>
        <w:t xml:space="preserve">2. </w:t>
      </w:r>
      <w:r w:rsidRPr="007D0E32">
        <w:t xml:space="preserve">Es handelt sich um </w:t>
      </w:r>
      <w:r w:rsidR="00260D86">
        <w:t xml:space="preserve">die </w:t>
      </w:r>
      <w:r w:rsidRPr="007D0E32">
        <w:t>in dem gemäß § 41 Abs. 3(4) FlurbG am 10.05.2019</w:t>
      </w:r>
      <w:r>
        <w:t xml:space="preserve"> </w:t>
      </w:r>
      <w:bookmarkStart w:id="11" w:name="Dropdown1"/>
      <w:r>
        <w:t xml:space="preserve">       </w:t>
      </w:r>
      <w:r w:rsidRPr="007D0E32">
        <w:fldChar w:fldCharType="begin">
          <w:ffData>
            <w:name w:val="Dropdown1"/>
            <w:enabled/>
            <w:calcOnExit w:val="0"/>
            <w:ddList>
              <w:listEntry w:val="festgestellten"/>
              <w:listEntry w:val="genehmigten"/>
            </w:ddList>
          </w:ffData>
        </w:fldChar>
      </w:r>
      <w:r w:rsidRPr="007D0E32">
        <w:instrText xml:space="preserve"> FORMDROPDOWN </w:instrText>
      </w:r>
      <w:r w:rsidR="00D92105">
        <w:fldChar w:fldCharType="separate"/>
      </w:r>
      <w:r w:rsidRPr="007D0E32">
        <w:fldChar w:fldCharType="end"/>
      </w:r>
      <w:bookmarkEnd w:id="11"/>
      <w:r w:rsidRPr="007D0E32">
        <w:t xml:space="preserve"> Wege- und Gewässerplan mit landschaftspflegerischem Begleitplan </w:t>
      </w:r>
      <w:r w:rsidRPr="001F75E5">
        <w:t>enthaltenen Wege, Gewässer, Bodenlagerflächen</w:t>
      </w:r>
      <w:r w:rsidR="001F75E5">
        <w:t xml:space="preserve"> und landespflegerische Anlagen.</w:t>
      </w:r>
    </w:p>
    <w:p w:rsidR="007D0E32" w:rsidRDefault="007D0E32" w:rsidP="007D0E32">
      <w:pPr>
        <w:pStyle w:val="Text-MWV"/>
        <w:ind w:left="284" w:hanging="284"/>
      </w:pPr>
      <w:r>
        <w:t xml:space="preserve">     </w:t>
      </w:r>
      <w:r w:rsidR="001F75E5">
        <w:t>D</w:t>
      </w:r>
      <w:r>
        <w:t xml:space="preserve">er genaue </w:t>
      </w:r>
      <w:r w:rsidRPr="001F75E5">
        <w:t>Verlauf der Wege und Gewässer, die landespflegerischen Anlagen und Bodenlagerflächen, für deren Ausbau die infrage kommenden Grundstücke ganz oder teilweise in Anspruch genommen werden, sind in der Karte, die ein wesentlicher</w:t>
      </w:r>
      <w:r>
        <w:t xml:space="preserve"> Bestandteil dieser Anordnung ist, farblich dargestellt.</w:t>
      </w:r>
    </w:p>
    <w:p w:rsidR="00014D42" w:rsidRDefault="00014D42">
      <w:pPr>
        <w:pStyle w:val="Text-MWV"/>
        <w:ind w:left="284" w:hanging="284"/>
      </w:pPr>
      <w:r>
        <w:t>3. </w:t>
      </w:r>
      <w:r w:rsidRPr="003D5EB1">
        <w:t xml:space="preserve">Die Teilnehmergemeinschaft </w:t>
      </w:r>
      <w:r w:rsidRPr="003D5EB1">
        <w:fldChar w:fldCharType="begin">
          <w:ffData>
            <w:name w:val="TGNurName1"/>
            <w:enabled/>
            <w:calcOnExit w:val="0"/>
            <w:textInput>
              <w:default w:val="Hochstadt-Zeiskam Acker"/>
            </w:textInput>
          </w:ffData>
        </w:fldChar>
      </w:r>
      <w:bookmarkStart w:id="12" w:name="TGNurName1"/>
      <w:r w:rsidRPr="003D5EB1">
        <w:instrText xml:space="preserve"> FORMTEXT </w:instrText>
      </w:r>
      <w:r w:rsidRPr="003D5EB1">
        <w:fldChar w:fldCharType="separate"/>
      </w:r>
      <w:r w:rsidRPr="003D5EB1">
        <w:rPr>
          <w:noProof/>
        </w:rPr>
        <w:t>Hochstadt-Zeiskam Acker</w:t>
      </w:r>
      <w:r w:rsidRPr="003D5EB1">
        <w:fldChar w:fldCharType="end"/>
      </w:r>
      <w:bookmarkEnd w:id="12"/>
      <w:r>
        <w:t xml:space="preserve"> wird zum gleichen Zeitpunkt in den Besitz dieser Flächen eingewiesen.</w:t>
      </w:r>
    </w:p>
    <w:p w:rsidR="00014D42" w:rsidRDefault="00014D42">
      <w:pPr>
        <w:pStyle w:val="Text-MWV"/>
        <w:ind w:left="284" w:hanging="284"/>
      </w:pPr>
      <w:r w:rsidRPr="0007013F">
        <w:t>4. Folgende Flurstücke sind von dieser vorläufigen Anordnung betroffen:</w:t>
      </w:r>
    </w:p>
    <w:p w:rsidR="0007013F" w:rsidRPr="0007013F" w:rsidRDefault="0007013F" w:rsidP="0007013F">
      <w:pPr>
        <w:overflowPunct/>
        <w:autoSpaceDE/>
        <w:autoSpaceDN/>
        <w:adjustRightInd/>
        <w:spacing w:after="160" w:line="259" w:lineRule="auto"/>
        <w:textAlignment w:val="auto"/>
        <w:rPr>
          <w:b/>
        </w:rPr>
      </w:pPr>
      <w:r w:rsidRPr="0007013F">
        <w:rPr>
          <w:b/>
        </w:rPr>
        <w:t>Gemarkung Niederhochstadt</w:t>
      </w:r>
    </w:p>
    <w:p w:rsidR="0007013F" w:rsidRPr="0007013F" w:rsidRDefault="0007013F" w:rsidP="0007013F">
      <w:pPr>
        <w:overflowPunct/>
        <w:autoSpaceDE/>
        <w:autoSpaceDN/>
        <w:adjustRightInd/>
        <w:spacing w:after="160" w:line="259" w:lineRule="auto"/>
        <w:textAlignment w:val="auto"/>
      </w:pPr>
      <w:r>
        <w:t xml:space="preserve">Flurstücke Nrn. </w:t>
      </w:r>
      <w:r w:rsidRPr="0007013F">
        <w:t>5551/1, 5555/1, 5580/1, 5580/9, 5580/10, 5580/12, 5580/13, 5580/14, 5580/15, 5580/16, 5580/17, 5580/18, 5682/1, 5779,  5780, 5782/1, 5785/1, 5788/1, 5790/1, 5792/1, 5795/1, 5797,  5816,  5817,  5818,  5819,  5820,  5821, 5822/1, 5822/2, 5823/1, 5823/2, 5824/1, 5824/2, 5825/1, 5825/2, 5826/1, 5826/2 und 5836/1</w:t>
      </w:r>
    </w:p>
    <w:p w:rsidR="0007013F" w:rsidRPr="0007013F" w:rsidRDefault="0007013F" w:rsidP="0007013F">
      <w:pPr>
        <w:overflowPunct/>
        <w:autoSpaceDE/>
        <w:autoSpaceDN/>
        <w:adjustRightInd/>
        <w:spacing w:after="160" w:line="259" w:lineRule="auto"/>
        <w:textAlignment w:val="auto"/>
        <w:rPr>
          <w:b/>
        </w:rPr>
      </w:pPr>
      <w:r w:rsidRPr="0007013F">
        <w:rPr>
          <w:b/>
        </w:rPr>
        <w:t xml:space="preserve">Gemarkung </w:t>
      </w:r>
      <w:proofErr w:type="spellStart"/>
      <w:r w:rsidRPr="0007013F">
        <w:rPr>
          <w:b/>
        </w:rPr>
        <w:t>Zeiskam</w:t>
      </w:r>
      <w:proofErr w:type="spellEnd"/>
    </w:p>
    <w:p w:rsidR="0007013F" w:rsidRPr="0007013F" w:rsidRDefault="0007013F" w:rsidP="0007013F">
      <w:pPr>
        <w:overflowPunct/>
        <w:autoSpaceDE/>
        <w:autoSpaceDN/>
        <w:adjustRightInd/>
        <w:spacing w:after="160" w:line="259" w:lineRule="auto"/>
        <w:textAlignment w:val="auto"/>
      </w:pPr>
      <w:r>
        <w:t xml:space="preserve">Flurstücke Nrn. </w:t>
      </w:r>
      <w:r w:rsidRPr="0007013F">
        <w:t>1048/7, 1214/25, 3976/1, 3991/5, 3992/1, 4000/1, 4000/13, 4009, 4010, 4025/1, 4030/1, 4050/1, 4050/4, 4050/5, 4050/6, 4050/7, 4050/8, 4050/9, 4050/10, 4056/1 und 4056/2</w:t>
      </w:r>
    </w:p>
    <w:p w:rsidR="007E3185" w:rsidRDefault="007E3185">
      <w:pPr>
        <w:pStyle w:val="Text-MWV"/>
        <w:ind w:left="284" w:hanging="284"/>
      </w:pPr>
    </w:p>
    <w:p w:rsidR="007E3185" w:rsidRDefault="007E3185">
      <w:pPr>
        <w:pStyle w:val="Text-MWV"/>
        <w:ind w:left="284" w:hanging="284"/>
      </w:pPr>
    </w:p>
    <w:p w:rsidR="007E3185" w:rsidRDefault="007E3185">
      <w:pPr>
        <w:pStyle w:val="Text-MWV"/>
        <w:ind w:left="284" w:hanging="284"/>
      </w:pPr>
    </w:p>
    <w:p w:rsidR="007E3185" w:rsidRDefault="007E3185">
      <w:pPr>
        <w:pStyle w:val="Text-MWV"/>
        <w:ind w:left="284" w:hanging="284"/>
      </w:pPr>
    </w:p>
    <w:p w:rsidR="007E3185" w:rsidRDefault="007E3185">
      <w:pPr>
        <w:pStyle w:val="Text-MWV"/>
        <w:ind w:left="284" w:hanging="284"/>
      </w:pPr>
    </w:p>
    <w:p w:rsidR="00014D42" w:rsidRDefault="00014D42">
      <w:pPr>
        <w:pStyle w:val="Text-MWV"/>
        <w:jc w:val="left"/>
        <w:rPr>
          <w:b/>
          <w:sz w:val="28"/>
        </w:rPr>
      </w:pPr>
      <w:r>
        <w:rPr>
          <w:b/>
          <w:sz w:val="28"/>
        </w:rPr>
        <w:t>II. Entschädigung</w:t>
      </w:r>
    </w:p>
    <w:p w:rsidR="00014D42" w:rsidRDefault="00014D42">
      <w:pPr>
        <w:pStyle w:val="Text-MWV"/>
      </w:pPr>
      <w:r w:rsidRPr="00052B5F">
        <w:t xml:space="preserve">Eine Entschädigung </w:t>
      </w:r>
      <w:r>
        <w:t xml:space="preserve">zum Ausgleich </w:t>
      </w:r>
      <w:r w:rsidRPr="00052B5F">
        <w:t xml:space="preserve">für </w:t>
      </w:r>
      <w:r>
        <w:t>vorübergehende Nachteile</w:t>
      </w:r>
      <w:r w:rsidRPr="00052B5F">
        <w:t xml:space="preserve"> kann </w:t>
      </w:r>
      <w:r>
        <w:t xml:space="preserve">nur </w:t>
      </w:r>
      <w:r w:rsidRPr="00052B5F">
        <w:t>in Härtefällen auf Antrag gewährt werden.</w:t>
      </w:r>
    </w:p>
    <w:p w:rsidR="00014D42" w:rsidRDefault="00014D42">
      <w:pPr>
        <w:pStyle w:val="Text-MWV"/>
      </w:pPr>
      <w:r>
        <w:t>Soweit die Teilnehmergemeinschaft über Flächen aus dem Verzicht auf Landabfindung nach § 52 FlurbG verfügt, können in besonderen Härtefällen auf Antrag Ersatzflächen zur Verfügung gestellt werden.</w:t>
      </w:r>
    </w:p>
    <w:p w:rsidR="00014D42" w:rsidRDefault="00014D42">
      <w:pPr>
        <w:pStyle w:val="Text-MWV"/>
      </w:pPr>
    </w:p>
    <w:p w:rsidR="00014D42" w:rsidRDefault="00014D42">
      <w:pPr>
        <w:pStyle w:val="Text-MWV"/>
        <w:jc w:val="left"/>
        <w:rPr>
          <w:b/>
          <w:sz w:val="28"/>
        </w:rPr>
      </w:pPr>
      <w:r>
        <w:rPr>
          <w:b/>
          <w:sz w:val="28"/>
        </w:rPr>
        <w:t>III. Anordnung der sofortigen Vollziehung</w:t>
      </w:r>
    </w:p>
    <w:p w:rsidR="00014D42" w:rsidRDefault="00014D42">
      <w:pPr>
        <w:pStyle w:val="Text-MWV"/>
      </w:pPr>
      <w:r>
        <w:t>Die sofortige Vollziehung dieses Verwaltungsaktes nach § 80 Abs. 2 Satz 1 Nr. 4 der Verwaltungsgerichtsordnung (VwGO) in der Fassung vom 19.03.1991 (BGBl. I S. 686), zuletzt geändert durch  Artikel 7 des Gesetzes vom 12.07.2018 (BGBl. I Nr. 26 S. 1151), wird angeordnet mit der Folge, dass Rechtsbehelfe gegen ihn keine aufschiebende Wirkung haben.</w:t>
      </w:r>
    </w:p>
    <w:p w:rsidR="00014D42" w:rsidRDefault="00014D42">
      <w:pPr>
        <w:pStyle w:val="Text-MWV"/>
      </w:pPr>
    </w:p>
    <w:p w:rsidR="00014D42" w:rsidRDefault="00014D42">
      <w:pPr>
        <w:pStyle w:val="Text-MWV"/>
        <w:jc w:val="left"/>
        <w:rPr>
          <w:b/>
          <w:sz w:val="28"/>
        </w:rPr>
      </w:pPr>
      <w:r>
        <w:rPr>
          <w:b/>
          <w:sz w:val="28"/>
        </w:rPr>
        <w:t>IV. Hinweise</w:t>
      </w:r>
    </w:p>
    <w:p w:rsidR="0092593B" w:rsidRPr="0092593B" w:rsidRDefault="0092593B" w:rsidP="0092593B">
      <w:pPr>
        <w:pStyle w:val="Text-MWV"/>
        <w:ind w:left="284" w:hanging="284"/>
      </w:pPr>
      <w:r>
        <w:t>1</w:t>
      </w:r>
      <w:r w:rsidRPr="00FB4207">
        <w:t>. </w:t>
      </w:r>
      <w:r w:rsidRPr="0092593B">
        <w:t xml:space="preserve">Die Grenzen der beanspruchten Flächen, d.h. die seitlichen Begrenzungen der Wege und Gewässer, </w:t>
      </w:r>
      <w:r w:rsidR="000D5AD7">
        <w:t xml:space="preserve">der landespflegerischen Anlagen, </w:t>
      </w:r>
      <w:r w:rsidRPr="0092593B">
        <w:t xml:space="preserve">sowie der Flächen für Bodenzwischenlager, Bodenanschüttungen und </w:t>
      </w:r>
      <w:r w:rsidRPr="006009FD">
        <w:t xml:space="preserve">Baustelleneinrichtungen </w:t>
      </w:r>
      <w:r w:rsidRPr="000C57D3">
        <w:t>werden mit Signalstäben</w:t>
      </w:r>
      <w:r w:rsidR="007064FC" w:rsidRPr="000C57D3">
        <w:t xml:space="preserve"> </w:t>
      </w:r>
      <w:r w:rsidRPr="000C57D3">
        <w:t>kenntlich</w:t>
      </w:r>
      <w:r w:rsidRPr="0092593B">
        <w:t xml:space="preserve"> gemacht.</w:t>
      </w:r>
    </w:p>
    <w:p w:rsidR="00014D42" w:rsidRDefault="0092593B" w:rsidP="0012329D">
      <w:pPr>
        <w:pStyle w:val="Text-MWV"/>
        <w:ind w:left="284" w:hanging="284"/>
      </w:pPr>
      <w:r>
        <w:t>2</w:t>
      </w:r>
      <w:r w:rsidR="00014D42">
        <w:t xml:space="preserve">. Die von der vorläufigen Anordnung betroffenen Bewirtschafter werden darauf hingewiesen, dass sie für beantragte Prämien im Rahmen der Agrarförderung in dem jeweiligen Wirtschaftsjahr ihre Flächennachweise um die jeweiligen Flurstücke entsprechend korrigieren und unverzüglich der zuständigen Bewilligungsbehörde mitteilen (siehe § 3 Abs. 1 Gesetz gegen </w:t>
      </w:r>
      <w:r w:rsidR="006009FD">
        <w:t>missbräuchliche</w:t>
      </w:r>
      <w:r w:rsidR="00014D42">
        <w:t xml:space="preserve"> Inanspruchnahme von Subventionen (Subventionsgesetz - </w:t>
      </w:r>
      <w:proofErr w:type="spellStart"/>
      <w:r w:rsidR="00014D42">
        <w:t>SubvG</w:t>
      </w:r>
      <w:proofErr w:type="spellEnd"/>
      <w:r w:rsidR="00014D42">
        <w:t>) vom 29.07.1976 (BGBl. I S. 2034, 2037)).</w:t>
      </w:r>
    </w:p>
    <w:p w:rsidR="00651F92" w:rsidRDefault="00014D42">
      <w:pPr>
        <w:pStyle w:val="Text-MWV"/>
        <w:ind w:left="284" w:hanging="284"/>
      </w:pPr>
      <w:r>
        <w:t>4. Die Karte sowie ein Abdruck dieser Anordnung liegen ab sofort bei</w:t>
      </w:r>
    </w:p>
    <w:p w:rsidR="00651F92" w:rsidRPr="003806F8" w:rsidRDefault="00651F92" w:rsidP="00651F92">
      <w:pPr>
        <w:pStyle w:val="Text-MWV"/>
        <w:rPr>
          <w:b/>
        </w:rPr>
      </w:pPr>
      <w:bookmarkStart w:id="13" w:name="Text41"/>
      <w:r>
        <w:t xml:space="preserve">den </w:t>
      </w:r>
      <w:r w:rsidRPr="003806F8">
        <w:rPr>
          <w:b/>
        </w:rPr>
        <w:t>Verbandsgemeindeverwaltungen</w:t>
      </w:r>
    </w:p>
    <w:bookmarkEnd w:id="13"/>
    <w:p w:rsidR="00C44F49" w:rsidRDefault="00C44F49" w:rsidP="00C44F49">
      <w:pPr>
        <w:numPr>
          <w:ilvl w:val="0"/>
          <w:numId w:val="2"/>
        </w:numPr>
        <w:overflowPunct/>
        <w:autoSpaceDE/>
        <w:autoSpaceDN/>
        <w:adjustRightInd/>
        <w:spacing w:after="120" w:line="320" w:lineRule="atLeast"/>
        <w:jc w:val="both"/>
        <w:textAlignment w:val="auto"/>
        <w:rPr>
          <w:rFonts w:cs="Arial"/>
          <w:szCs w:val="24"/>
        </w:rPr>
      </w:pPr>
      <w:r w:rsidRPr="000D2EA1">
        <w:rPr>
          <w:rFonts w:cs="Arial"/>
          <w:szCs w:val="24"/>
        </w:rPr>
        <w:t xml:space="preserve">Offenbach, Konrad-Lerch-Ring 6,  76877 Offenbach, Zimmer Nr. 14 </w:t>
      </w:r>
    </w:p>
    <w:p w:rsidR="00DB0D16" w:rsidRPr="00DB0D16" w:rsidRDefault="00DB0D16" w:rsidP="00DB0D16">
      <w:pPr>
        <w:numPr>
          <w:ilvl w:val="0"/>
          <w:numId w:val="2"/>
        </w:numPr>
        <w:overflowPunct/>
        <w:autoSpaceDE/>
        <w:autoSpaceDN/>
        <w:adjustRightInd/>
        <w:spacing w:after="120" w:line="320" w:lineRule="atLeast"/>
        <w:jc w:val="both"/>
        <w:textAlignment w:val="auto"/>
        <w:rPr>
          <w:b/>
        </w:rPr>
      </w:pPr>
      <w:proofErr w:type="spellStart"/>
      <w:r w:rsidRPr="000D2EA1">
        <w:t>Bellheim</w:t>
      </w:r>
      <w:proofErr w:type="spellEnd"/>
      <w:r w:rsidRPr="000D2EA1">
        <w:t xml:space="preserve">, Schubertstraße 18, 76756 </w:t>
      </w:r>
      <w:proofErr w:type="spellStart"/>
      <w:r w:rsidRPr="000D2EA1">
        <w:t>Bellheim</w:t>
      </w:r>
      <w:proofErr w:type="spellEnd"/>
      <w:r w:rsidRPr="000D2EA1">
        <w:rPr>
          <w:b/>
        </w:rPr>
        <w:t xml:space="preserve">, </w:t>
      </w:r>
      <w:r w:rsidRPr="000D2EA1">
        <w:t>Zimmer Nr. 32</w:t>
      </w:r>
    </w:p>
    <w:p w:rsidR="00DB0D16" w:rsidRPr="000D2EA1" w:rsidRDefault="00DB0D16" w:rsidP="00DB0D16">
      <w:pPr>
        <w:numPr>
          <w:ilvl w:val="0"/>
          <w:numId w:val="2"/>
        </w:numPr>
        <w:overflowPunct/>
        <w:autoSpaceDE/>
        <w:autoSpaceDN/>
        <w:adjustRightInd/>
        <w:spacing w:after="120" w:line="320" w:lineRule="atLeast"/>
        <w:textAlignment w:val="auto"/>
        <w:rPr>
          <w:rFonts w:cs="Arial"/>
          <w:szCs w:val="24"/>
        </w:rPr>
      </w:pPr>
      <w:proofErr w:type="spellStart"/>
      <w:r w:rsidRPr="000D2EA1">
        <w:rPr>
          <w:rFonts w:cs="Arial"/>
          <w:szCs w:val="24"/>
        </w:rPr>
        <w:t>Edenkoben</w:t>
      </w:r>
      <w:proofErr w:type="spellEnd"/>
      <w:r w:rsidRPr="000D2EA1">
        <w:rPr>
          <w:rFonts w:cs="Arial"/>
          <w:szCs w:val="24"/>
        </w:rPr>
        <w:t>, Poststraße 23,</w:t>
      </w:r>
      <w:r>
        <w:rPr>
          <w:rFonts w:cs="Arial"/>
          <w:szCs w:val="24"/>
        </w:rPr>
        <w:t xml:space="preserve"> 67480 </w:t>
      </w:r>
      <w:proofErr w:type="spellStart"/>
      <w:r>
        <w:rPr>
          <w:rFonts w:cs="Arial"/>
          <w:szCs w:val="24"/>
        </w:rPr>
        <w:t>Edenkoben</w:t>
      </w:r>
      <w:proofErr w:type="spellEnd"/>
      <w:r>
        <w:rPr>
          <w:rFonts w:cs="Arial"/>
          <w:szCs w:val="24"/>
        </w:rPr>
        <w:t>, Zimmer Nr. 211</w:t>
      </w:r>
    </w:p>
    <w:p w:rsidR="00C44F49" w:rsidRPr="000D2EA1" w:rsidRDefault="00C44F49" w:rsidP="00C44F49">
      <w:pPr>
        <w:numPr>
          <w:ilvl w:val="0"/>
          <w:numId w:val="2"/>
        </w:numPr>
        <w:overflowPunct/>
        <w:autoSpaceDE/>
        <w:autoSpaceDN/>
        <w:adjustRightInd/>
        <w:spacing w:after="120" w:line="320" w:lineRule="atLeast"/>
        <w:jc w:val="both"/>
        <w:textAlignment w:val="auto"/>
        <w:rPr>
          <w:rFonts w:cs="Arial"/>
          <w:szCs w:val="24"/>
        </w:rPr>
      </w:pPr>
      <w:proofErr w:type="spellStart"/>
      <w:r w:rsidRPr="000D2EA1">
        <w:rPr>
          <w:rFonts w:cs="Arial"/>
          <w:szCs w:val="24"/>
        </w:rPr>
        <w:t>Lingenfeld</w:t>
      </w:r>
      <w:proofErr w:type="spellEnd"/>
      <w:r w:rsidRPr="000D2EA1">
        <w:rPr>
          <w:rFonts w:cs="Arial"/>
          <w:szCs w:val="24"/>
        </w:rPr>
        <w:t>, Hauptstraße 60,</w:t>
      </w:r>
      <w:r>
        <w:rPr>
          <w:rFonts w:cs="Arial"/>
          <w:szCs w:val="24"/>
        </w:rPr>
        <w:t xml:space="preserve"> 67360 </w:t>
      </w:r>
      <w:proofErr w:type="spellStart"/>
      <w:r>
        <w:rPr>
          <w:rFonts w:cs="Arial"/>
          <w:szCs w:val="24"/>
        </w:rPr>
        <w:t>Lingenfeld</w:t>
      </w:r>
      <w:proofErr w:type="spellEnd"/>
      <w:r>
        <w:rPr>
          <w:rFonts w:cs="Arial"/>
          <w:szCs w:val="24"/>
        </w:rPr>
        <w:t>, Zimmer Nr. 306</w:t>
      </w:r>
    </w:p>
    <w:p w:rsidR="00E706DC" w:rsidRDefault="00014D42" w:rsidP="00444007">
      <w:pPr>
        <w:pStyle w:val="Text-MWV"/>
      </w:pPr>
      <w:r>
        <w:t xml:space="preserve">beim </w:t>
      </w:r>
      <w:r w:rsidRPr="003806F8">
        <w:rPr>
          <w:b/>
        </w:rPr>
        <w:t xml:space="preserve">Dienstleistungszentrum Ländlicher Raum </w:t>
      </w:r>
      <w:r w:rsidRPr="003806F8">
        <w:rPr>
          <w:b/>
        </w:rPr>
        <w:fldChar w:fldCharType="begin">
          <w:ffData>
            <w:name w:val="BehoerdenNurName1"/>
            <w:enabled/>
            <w:calcOnExit w:val="0"/>
            <w:textInput>
              <w:default w:val="Rheinpfalz"/>
            </w:textInput>
          </w:ffData>
        </w:fldChar>
      </w:r>
      <w:bookmarkStart w:id="14" w:name="BehoerdenNurName1"/>
      <w:r w:rsidRPr="003806F8">
        <w:rPr>
          <w:b/>
        </w:rPr>
        <w:instrText xml:space="preserve"> FORMTEXT </w:instrText>
      </w:r>
      <w:r w:rsidRPr="003806F8">
        <w:rPr>
          <w:b/>
        </w:rPr>
      </w:r>
      <w:r w:rsidRPr="003806F8">
        <w:rPr>
          <w:b/>
        </w:rPr>
        <w:fldChar w:fldCharType="separate"/>
      </w:r>
      <w:r w:rsidRPr="003806F8">
        <w:rPr>
          <w:b/>
          <w:noProof/>
        </w:rPr>
        <w:t>Rheinpfalz</w:t>
      </w:r>
      <w:r w:rsidRPr="003806F8">
        <w:rPr>
          <w:b/>
        </w:rPr>
        <w:fldChar w:fldCharType="end"/>
      </w:r>
      <w:bookmarkEnd w:id="14"/>
      <w:r w:rsidR="00A14C19">
        <w:t>, Abteilung Landentwicklung, Ländliche Bodenordnung, Konrad-Adenauer-Straße 35, 67433 Neus</w:t>
      </w:r>
      <w:r w:rsidR="00414F9E">
        <w:t>t</w:t>
      </w:r>
      <w:r w:rsidR="00A14C19">
        <w:t>adt, Zimmer Nr. 8,</w:t>
      </w:r>
      <w:r>
        <w:t xml:space="preserve"> </w:t>
      </w:r>
      <w:r w:rsidR="00651F92">
        <w:t xml:space="preserve">jeweils während der allgemeinen Dienstzeit </w:t>
      </w:r>
    </w:p>
    <w:p w:rsidR="00014D42" w:rsidRDefault="00E706DC" w:rsidP="00444007">
      <w:pPr>
        <w:pStyle w:val="Text-MWV"/>
      </w:pPr>
      <w:r w:rsidRPr="00651F92">
        <w:t xml:space="preserve">sowie </w:t>
      </w:r>
      <w:r>
        <w:t xml:space="preserve">zusätzlich beim </w:t>
      </w:r>
      <w:r w:rsidRPr="003806F8">
        <w:rPr>
          <w:b/>
        </w:rPr>
        <w:t>Vorsitzenden des Vorstandes der Teilnehmergemeinschaft</w:t>
      </w:r>
      <w:r>
        <w:t xml:space="preserve"> der Flurbereinigung, Herrn Reinhold Hörner, Hainbachhof, 76879 Hochstadt</w:t>
      </w:r>
      <w:r w:rsidR="00D746AE">
        <w:t>,</w:t>
      </w:r>
      <w:r>
        <w:t xml:space="preserve"> nach telefonischer Rücksprache (06347-8814)</w:t>
      </w:r>
      <w:r w:rsidR="00D746AE">
        <w:t>,</w:t>
      </w:r>
      <w:r>
        <w:t xml:space="preserve"> </w:t>
      </w:r>
      <w:r w:rsidR="00014D42" w:rsidRPr="00011AF6">
        <w:t>zur Einsichtnahme für die Beteiligten aus.</w:t>
      </w:r>
    </w:p>
    <w:p w:rsidR="00400C3C" w:rsidRDefault="00014D42">
      <w:pPr>
        <w:pStyle w:val="Text-MWV"/>
        <w:ind w:left="284" w:hanging="284"/>
      </w:pPr>
      <w:r>
        <w:t xml:space="preserve"> </w:t>
      </w:r>
    </w:p>
    <w:p w:rsidR="00400C3C" w:rsidRDefault="00400C3C">
      <w:pPr>
        <w:pStyle w:val="Text-MWV"/>
        <w:ind w:left="284" w:hanging="284"/>
      </w:pPr>
    </w:p>
    <w:p w:rsidR="00014D42" w:rsidRDefault="00014D42">
      <w:pPr>
        <w:pStyle w:val="Text-MWV"/>
        <w:ind w:left="284" w:hanging="284"/>
      </w:pPr>
      <w:r>
        <w:t xml:space="preserve">   Die vorläufige Anordnung und die zugehörige Karte kön</w:t>
      </w:r>
      <w:r w:rsidR="00400C3C">
        <w:t xml:space="preserve">nen ebenfalls im Internet unter </w:t>
      </w:r>
      <w:r w:rsidR="00C44F49">
        <w:t>„</w:t>
      </w:r>
      <w:hyperlink r:id="rId7" w:history="1">
        <w:r w:rsidR="00651F92" w:rsidRPr="00CC3646">
          <w:t>www.landentwicklung.rlp.de</w:t>
        </w:r>
      </w:hyperlink>
      <w:r w:rsidR="00651F92">
        <w:t>-&gt; Bodenordnungsverfahren -&gt; DLR Rheinpfalz-&gt; 41243</w:t>
      </w:r>
      <w:r w:rsidR="00651F92" w:rsidRPr="00A65354">
        <w:t xml:space="preserve"> </w:t>
      </w:r>
      <w:r w:rsidR="00651F92">
        <w:t>Hochstadt-</w:t>
      </w:r>
      <w:proofErr w:type="spellStart"/>
      <w:r w:rsidR="00651F92">
        <w:t>Zeiskam</w:t>
      </w:r>
      <w:proofErr w:type="spellEnd"/>
      <w:r w:rsidR="00651F92">
        <w:t xml:space="preserve"> Acker  -&gt;  4. Bekanntmachungen und 5. Karten</w:t>
      </w:r>
      <w:r w:rsidR="00C44F49">
        <w:t>“</w:t>
      </w:r>
      <w:r>
        <w:t xml:space="preserve"> eingesehen werden.</w:t>
      </w:r>
    </w:p>
    <w:p w:rsidR="00014D42" w:rsidRDefault="00014D42">
      <w:pPr>
        <w:pStyle w:val="Text-MWV"/>
        <w:jc w:val="center"/>
        <w:rPr>
          <w:b/>
          <w:sz w:val="28"/>
        </w:rPr>
      </w:pPr>
      <w:r>
        <w:rPr>
          <w:b/>
          <w:sz w:val="28"/>
        </w:rPr>
        <w:t>Begründung</w:t>
      </w:r>
    </w:p>
    <w:p w:rsidR="00014D42" w:rsidRDefault="00014D42">
      <w:pPr>
        <w:pStyle w:val="Text-MWV"/>
        <w:jc w:val="left"/>
        <w:rPr>
          <w:b/>
        </w:rPr>
      </w:pPr>
      <w:r>
        <w:rPr>
          <w:b/>
        </w:rPr>
        <w:t>1. Sachverhalt:</w:t>
      </w:r>
    </w:p>
    <w:p w:rsidR="00014D42" w:rsidRPr="00BB2CCC" w:rsidRDefault="00014D42">
      <w:pPr>
        <w:pStyle w:val="Text-MWV"/>
      </w:pPr>
      <w:r>
        <w:t xml:space="preserve">Das Flurbereinigungsverfahren wurde durch Beschluss des Dienstleistungszentrums </w:t>
      </w:r>
      <w:r w:rsidRPr="00BB2CCC">
        <w:t xml:space="preserve">Ländlicher Raum </w:t>
      </w:r>
      <w:r w:rsidRPr="00BB2CCC">
        <w:fldChar w:fldCharType="begin">
          <w:ffData>
            <w:name w:val="Behoerdenname3"/>
            <w:enabled/>
            <w:calcOnExit w:val="0"/>
            <w:textInput>
              <w:default w:val="DLR Rheinpfalz"/>
            </w:textInput>
          </w:ffData>
        </w:fldChar>
      </w:r>
      <w:bookmarkStart w:id="15" w:name="Behoerdenname3"/>
      <w:r w:rsidRPr="00BB2CCC">
        <w:instrText xml:space="preserve"> FORMTEXT </w:instrText>
      </w:r>
      <w:r w:rsidRPr="00BB2CCC">
        <w:fldChar w:fldCharType="separate"/>
      </w:r>
      <w:r w:rsidRPr="00BB2CCC">
        <w:rPr>
          <w:noProof/>
        </w:rPr>
        <w:t>DLR Rheinpfalz</w:t>
      </w:r>
      <w:r w:rsidRPr="00BB2CCC">
        <w:fldChar w:fldCharType="end"/>
      </w:r>
      <w:bookmarkEnd w:id="15"/>
      <w:r w:rsidRPr="00BB2CCC">
        <w:t xml:space="preserve"> vom </w:t>
      </w:r>
      <w:r w:rsidR="00FC102D">
        <w:t>23.03.2011</w:t>
      </w:r>
      <w:r w:rsidRPr="00BB2CCC">
        <w:t xml:space="preserve"> angeordnet. Die Anordnung ist für sofort vollziehbar erklärt worden.</w:t>
      </w:r>
    </w:p>
    <w:p w:rsidR="00DE4A18" w:rsidRDefault="00014D42">
      <w:pPr>
        <w:pStyle w:val="Text-MWV"/>
      </w:pPr>
      <w:r>
        <w:t xml:space="preserve">Der im Benehmen mit dem Vorstand der Teilnehmergemeinschaft aufgestellte und mit den Trägern öffentlicher Belange sowie der landwirtschaftlichen Berufsvertretung erörterte Wege- und Gewässerplan mit landschaftspflegerischem Begleitplan wurde am </w:t>
      </w:r>
      <w:r w:rsidR="00FC102D">
        <w:t>10.05.2019</w:t>
      </w:r>
      <w:r>
        <w:t xml:space="preserve"> durch die </w:t>
      </w:r>
      <w:r w:rsidR="00FC102D">
        <w:t>o</w:t>
      </w:r>
      <w:r>
        <w:t xml:space="preserve">bere Flurbereinigungsbehörde </w:t>
      </w:r>
      <w:r w:rsidR="00DE4A18" w:rsidRPr="00DE4A18">
        <w:fldChar w:fldCharType="begin">
          <w:ffData>
            <w:name w:val="Dropdown2"/>
            <w:enabled/>
            <w:calcOnExit w:val="0"/>
            <w:ddList>
              <w:listEntry w:val="festgestellt"/>
              <w:listEntry w:val="genehmigt"/>
            </w:ddList>
          </w:ffData>
        </w:fldChar>
      </w:r>
      <w:bookmarkStart w:id="16" w:name="Dropdown2"/>
      <w:r w:rsidR="00DE4A18" w:rsidRPr="00DE4A18">
        <w:instrText xml:space="preserve"> FORMDROPDOWN </w:instrText>
      </w:r>
      <w:r w:rsidR="00D92105">
        <w:fldChar w:fldCharType="separate"/>
      </w:r>
      <w:r w:rsidR="00DE4A18" w:rsidRPr="00DE4A18">
        <w:fldChar w:fldCharType="end"/>
      </w:r>
      <w:bookmarkEnd w:id="16"/>
      <w:r w:rsidRPr="00DE4A18">
        <w:rPr>
          <w:color w:val="FF0000"/>
        </w:rPr>
        <w:t xml:space="preserve"> </w:t>
      </w:r>
      <w:r w:rsidRPr="00DE4A18">
        <w:t>und ist seit dem</w:t>
      </w:r>
      <w:r w:rsidR="00DE4A18" w:rsidRPr="00DE4A18">
        <w:t xml:space="preserve"> 22.06.2019</w:t>
      </w:r>
      <w:r w:rsidRPr="00DE4A18">
        <w:t xml:space="preserve">  unanfechtbar.</w:t>
      </w:r>
      <w:r w:rsidR="005360B5" w:rsidRPr="005360B5">
        <w:t xml:space="preserve"> </w:t>
      </w:r>
    </w:p>
    <w:p w:rsidR="00014D42" w:rsidRDefault="00014D42">
      <w:pPr>
        <w:pStyle w:val="Text-MWV"/>
      </w:pPr>
      <w:r w:rsidRPr="006C13F2">
        <w:t xml:space="preserve">Der Vorstand wurde am </w:t>
      </w:r>
      <w:r w:rsidR="002F28EE" w:rsidRPr="006C13F2">
        <w:t xml:space="preserve">24.06.2019 </w:t>
      </w:r>
      <w:r w:rsidRPr="006C13F2">
        <w:t>zu den vorgesehenen Regelungen gehört.</w:t>
      </w:r>
      <w:r w:rsidR="006C13F2">
        <w:t xml:space="preserve"> </w:t>
      </w:r>
    </w:p>
    <w:p w:rsidR="00FE5659" w:rsidRPr="006C13F2" w:rsidRDefault="00FE5659">
      <w:pPr>
        <w:pStyle w:val="Text-MWV"/>
      </w:pPr>
    </w:p>
    <w:p w:rsidR="00014D42" w:rsidRDefault="00014D42">
      <w:pPr>
        <w:pStyle w:val="Text-MWV"/>
        <w:jc w:val="left"/>
        <w:rPr>
          <w:b/>
        </w:rPr>
      </w:pPr>
      <w:r>
        <w:rPr>
          <w:b/>
        </w:rPr>
        <w:t>2. Gründe</w:t>
      </w:r>
    </w:p>
    <w:p w:rsidR="00014D42" w:rsidRDefault="00014D42">
      <w:pPr>
        <w:pStyle w:val="Text-MWV"/>
        <w:jc w:val="left"/>
        <w:rPr>
          <w:b/>
        </w:rPr>
      </w:pPr>
      <w:r>
        <w:rPr>
          <w:b/>
        </w:rPr>
        <w:t>2.1 Formelle Gründe</w:t>
      </w:r>
    </w:p>
    <w:p w:rsidR="00014D42" w:rsidRDefault="00014D42">
      <w:pPr>
        <w:pStyle w:val="Text-MWV"/>
        <w:ind w:left="426"/>
      </w:pPr>
      <w:r>
        <w:t xml:space="preserve">Der Verwaltungsakt wird vom Dienstleistungszentrum Ländlicher Raum </w:t>
      </w:r>
      <w:r w:rsidR="0099248E">
        <w:t>Rheinpfalz</w:t>
      </w:r>
      <w:r>
        <w:t xml:space="preserve"> als zuständige Behörde erlassen.</w:t>
      </w:r>
    </w:p>
    <w:p w:rsidR="00014D42" w:rsidRDefault="00014D42">
      <w:pPr>
        <w:pStyle w:val="Text-MWV"/>
        <w:ind w:left="426"/>
      </w:pPr>
      <w:r>
        <w:t>Rechtsgrundlage für den Erlass der Vorläufigen Anordnung ist § 36 des Flurbereinigungsgesetzes (FlurbG) in der Fassung der Bekanntmachung vom 16.03.1976 (BGBl. I Seite 546), zuletzt geändert durch Artikel 17 des Gesetzes vom 19.12.2008 (BGBl. I Seite 2794).</w:t>
      </w:r>
    </w:p>
    <w:p w:rsidR="00014D42" w:rsidRDefault="00014D42">
      <w:pPr>
        <w:pStyle w:val="Text-MWV"/>
        <w:ind w:left="426"/>
      </w:pPr>
      <w:r>
        <w:t>Die Anhörung des Vorstandes ist erfolgt.</w:t>
      </w:r>
    </w:p>
    <w:p w:rsidR="00014D42" w:rsidRDefault="00014D42">
      <w:pPr>
        <w:pStyle w:val="Text-MWV"/>
        <w:ind w:left="426"/>
      </w:pPr>
      <w:r>
        <w:t>Die formellen Gründe für den Erlass dieser Anordnung liegen vor.</w:t>
      </w:r>
    </w:p>
    <w:p w:rsidR="000C5C20" w:rsidRDefault="000C5C20">
      <w:pPr>
        <w:pStyle w:val="Text-MWV"/>
        <w:ind w:left="426"/>
      </w:pPr>
    </w:p>
    <w:p w:rsidR="00014D42" w:rsidRDefault="00014D42" w:rsidP="002E10A2">
      <w:pPr>
        <w:pStyle w:val="Text-MWV"/>
        <w:numPr>
          <w:ilvl w:val="12"/>
          <w:numId w:val="0"/>
        </w:numPr>
        <w:rPr>
          <w:b/>
        </w:rPr>
      </w:pPr>
      <w:r>
        <w:rPr>
          <w:b/>
        </w:rPr>
        <w:t>2.2 Materielle Gründe</w:t>
      </w:r>
    </w:p>
    <w:p w:rsidR="00014D42" w:rsidRDefault="00014D42">
      <w:pPr>
        <w:pStyle w:val="Text-MWV"/>
        <w:ind w:left="426"/>
      </w:pPr>
      <w:r>
        <w:t xml:space="preserve">Zur Erreichung der Ziele der </w:t>
      </w:r>
      <w:r w:rsidR="00445087">
        <w:fldChar w:fldCharType="begin">
          <w:ffData>
            <w:name w:val="VerfahrensArt_der1"/>
            <w:enabled/>
            <w:calcOnExit w:val="0"/>
            <w:textInput>
              <w:default w:val="vereinfachten Flurbereinigung"/>
            </w:textInput>
          </w:ffData>
        </w:fldChar>
      </w:r>
      <w:bookmarkStart w:id="17" w:name="VerfahrensArt_der1"/>
      <w:r w:rsidR="00445087">
        <w:instrText xml:space="preserve"> FORMTEXT </w:instrText>
      </w:r>
      <w:r w:rsidR="00445087">
        <w:fldChar w:fldCharType="separate"/>
      </w:r>
      <w:r w:rsidR="00445087">
        <w:rPr>
          <w:noProof/>
        </w:rPr>
        <w:t>vereinfachten Flurbereinigung</w:t>
      </w:r>
      <w:r w:rsidR="00445087">
        <w:fldChar w:fldCharType="end"/>
      </w:r>
      <w:bookmarkEnd w:id="17"/>
      <w:r>
        <w:t xml:space="preserve"> und zur Vorbereitung der Ausführung des Flurbereinigungsplanes ist es notwendig, die gemeinschaftlichen </w:t>
      </w:r>
      <w:r w:rsidR="00EC6ACB">
        <w:t xml:space="preserve">und öffentlichen </w:t>
      </w:r>
      <w:r>
        <w:t>Anlagen (Wege, Gewässer und landespflegerische Anlagen) teilweise vorweg auszubauen bzw. herzustellen. Mit dem Ausbau soll insbesondere erreicht werden, dass unmittelbar nach der Besitzeinweisung die neuen Grundstücke ohne Inanspruchnahme der Grundstücke anderer Beteiligter erreicht werden und die Wirkungen der Anlagen sich frühzeitig entfalten können.</w:t>
      </w:r>
    </w:p>
    <w:p w:rsidR="000C5C20" w:rsidRDefault="000C5C20">
      <w:pPr>
        <w:pStyle w:val="Text-MWV"/>
        <w:ind w:left="426"/>
      </w:pPr>
    </w:p>
    <w:p w:rsidR="000C5C20" w:rsidRDefault="000C5C20">
      <w:pPr>
        <w:pStyle w:val="Text-MWV"/>
        <w:ind w:left="426"/>
      </w:pPr>
    </w:p>
    <w:p w:rsidR="000C5C20" w:rsidRDefault="000C5C20">
      <w:pPr>
        <w:pStyle w:val="Text-MWV"/>
        <w:ind w:left="426"/>
      </w:pPr>
    </w:p>
    <w:p w:rsidR="000C5C20" w:rsidRDefault="000C5C20">
      <w:pPr>
        <w:pStyle w:val="Text-MWV"/>
        <w:ind w:left="426"/>
      </w:pPr>
    </w:p>
    <w:p w:rsidR="000C5C20" w:rsidRDefault="000C5C20">
      <w:pPr>
        <w:pStyle w:val="Text-MWV"/>
        <w:ind w:left="426"/>
      </w:pPr>
    </w:p>
    <w:p w:rsidR="00014D42" w:rsidRDefault="00014D42">
      <w:pPr>
        <w:pStyle w:val="Text-MWV"/>
        <w:ind w:left="426"/>
      </w:pPr>
      <w:r>
        <w:t>Die Vermarkung und Vermessung der endgültigen Grenzen der gemeinschaftlichen und der öffentlichen Anlagen ist wirtschaftlich nur möglich, wenn die Anlagen vorweg ausgebaut sind. Diese bilden den Rahmen der für die Landabfindung der Teilnehmer verbleibenden Blockflächen. Die planerischen Vorgaben für einen zeitgerechten Verfahrensfortgang unterstreichen die Dringlichkeit der Ausbaumaßnahmen.</w:t>
      </w:r>
    </w:p>
    <w:p w:rsidR="00014D42" w:rsidRDefault="00014D42">
      <w:pPr>
        <w:pStyle w:val="Text-MWV"/>
        <w:ind w:left="426"/>
      </w:pPr>
      <w:r>
        <w:t>Die sachgerechte Verwendung der für das Haushaltsjahr bereitgestellten öffentlichen Mittel setzt einen planmäßigen und fristgerechten Ausbau der Maßnahmen voraus.</w:t>
      </w:r>
    </w:p>
    <w:p w:rsidR="00014D42" w:rsidRPr="006C13F2" w:rsidRDefault="00014D42">
      <w:pPr>
        <w:pStyle w:val="Text-MWV"/>
        <w:ind w:left="426"/>
      </w:pPr>
      <w:r w:rsidRPr="00663160">
        <w:t>Die Ermessensentscheidung, wann ein vorübergehender Nachteil als Härtefall</w:t>
      </w:r>
      <w:r w:rsidR="00AD3A80" w:rsidRPr="00663160">
        <w:t xml:space="preserve"> wie unter II.</w:t>
      </w:r>
      <w:r w:rsidRPr="00663160">
        <w:t xml:space="preserve"> zu entschädigen ist,</w:t>
      </w:r>
      <w:r w:rsidR="006C13F2" w:rsidRPr="00663160">
        <w:t xml:space="preserve"> wird</w:t>
      </w:r>
      <w:r w:rsidRPr="00663160">
        <w:t xml:space="preserve"> nach Anhörung des Vorstandes der Teilnehmergemeinschaft getroffen</w:t>
      </w:r>
      <w:r w:rsidR="00663160" w:rsidRPr="00663160">
        <w:t>.</w:t>
      </w:r>
      <w:r w:rsidRPr="00663160">
        <w:t xml:space="preserve"> Bei der Entscheidung über Einzelanträge stellt das DLR auf die betrieblichen Verhältnisse der Betroffenen unter Abwägung mit den Interessen der Teilnehmergemeinschaft ab.</w:t>
      </w:r>
      <w:r w:rsidR="006C13F2" w:rsidRPr="006C13F2">
        <w:t xml:space="preserve"> </w:t>
      </w:r>
    </w:p>
    <w:p w:rsidR="00014D42" w:rsidRDefault="00014D42">
      <w:pPr>
        <w:pStyle w:val="Text-MWV"/>
        <w:ind w:left="426"/>
      </w:pPr>
      <w:r>
        <w:t>Die materiellen Gründe für den Erlass dieser Anordnung liegen vor.</w:t>
      </w:r>
    </w:p>
    <w:p w:rsidR="00014D42" w:rsidRDefault="00014D42">
      <w:pPr>
        <w:pStyle w:val="Text-MWV"/>
        <w:ind w:left="426"/>
      </w:pPr>
      <w:r>
        <w:t>Die sofortige Vollziehung dieser Anordnung liegt im überwiegenden Interesse der Beteiligten des Verfahrens, da der vorzeitige Ausbau der gemeinschaftlichen Anlagen der besseren und schnelleren Erreichung der neuen Grundstücke dient und somit eine erhebliche Erleichterung in der Bewirtschaftung zur Folge hat.</w:t>
      </w:r>
    </w:p>
    <w:p w:rsidR="00014D42" w:rsidRDefault="00014D42">
      <w:pPr>
        <w:pStyle w:val="Text-MWV"/>
        <w:ind w:left="426"/>
      </w:pPr>
      <w:r>
        <w:t>Die sofortige Vollziehung liegt aber auch im öffentlichen Interesse, da der Allgemeinheit im Hinblick auf die Verbesserung der Wettbewerbsfähigkeit der landwirtschaftlichen Betriebe und wegen der in die Bodenordnung investierten erheblichen öffentlichen Mittel daran gelegen ist, die Ziele des Verfahrens möglichst bald herbeizuführen.</w:t>
      </w:r>
    </w:p>
    <w:p w:rsidR="00014D42" w:rsidRDefault="00014D42">
      <w:pPr>
        <w:pStyle w:val="Text-MWV"/>
        <w:ind w:left="426"/>
      </w:pPr>
      <w:r>
        <w:t>Die Voraussetzungen des § 80 Abs. 2 Satz 1 Nr. 4 der VwGO sind damit gegeben.</w:t>
      </w:r>
    </w:p>
    <w:p w:rsidR="00014D42" w:rsidRDefault="00014D42">
      <w:pPr>
        <w:pStyle w:val="Text-MWV"/>
        <w:ind w:left="426"/>
      </w:pPr>
    </w:p>
    <w:p w:rsidR="00FE0F17" w:rsidRDefault="00FE0F17">
      <w:pPr>
        <w:pStyle w:val="Text-MWV"/>
        <w:ind w:left="426"/>
      </w:pPr>
    </w:p>
    <w:p w:rsidR="00FE0F17" w:rsidRDefault="00FE0F17">
      <w:pPr>
        <w:pStyle w:val="Text-MWV"/>
        <w:ind w:left="426"/>
      </w:pPr>
    </w:p>
    <w:p w:rsidR="00FE0F17" w:rsidRDefault="00FE0F17">
      <w:pPr>
        <w:pStyle w:val="Text-MWV"/>
        <w:ind w:left="426"/>
      </w:pPr>
    </w:p>
    <w:p w:rsidR="00FE0F17" w:rsidRDefault="00FE0F17">
      <w:pPr>
        <w:pStyle w:val="Text-MWV"/>
        <w:ind w:left="426"/>
      </w:pPr>
    </w:p>
    <w:p w:rsidR="000C5C20" w:rsidRDefault="000C5C20">
      <w:pPr>
        <w:pStyle w:val="Text-MWV"/>
        <w:ind w:left="426"/>
      </w:pPr>
    </w:p>
    <w:p w:rsidR="000C5C20" w:rsidRDefault="000C5C20">
      <w:pPr>
        <w:pStyle w:val="Text-MWV"/>
        <w:ind w:left="426"/>
      </w:pPr>
    </w:p>
    <w:p w:rsidR="000C5C20" w:rsidRDefault="000C5C20">
      <w:pPr>
        <w:pStyle w:val="Text-MWV"/>
        <w:ind w:left="426"/>
      </w:pPr>
    </w:p>
    <w:p w:rsidR="000C5C20" w:rsidRDefault="000C5C20">
      <w:pPr>
        <w:pStyle w:val="Text-MWV"/>
        <w:ind w:left="426"/>
      </w:pPr>
    </w:p>
    <w:p w:rsidR="00FE0F17" w:rsidRDefault="00FE0F17">
      <w:pPr>
        <w:pStyle w:val="Text-MWV"/>
        <w:ind w:left="426"/>
      </w:pPr>
    </w:p>
    <w:p w:rsidR="00FE0F17" w:rsidRDefault="00FE0F17">
      <w:pPr>
        <w:pStyle w:val="Text-MWV"/>
        <w:ind w:left="426"/>
      </w:pPr>
    </w:p>
    <w:p w:rsidR="0085672C" w:rsidRDefault="0085672C">
      <w:pPr>
        <w:pStyle w:val="Text-MWV"/>
        <w:jc w:val="center"/>
        <w:rPr>
          <w:b/>
          <w:sz w:val="28"/>
        </w:rPr>
      </w:pPr>
    </w:p>
    <w:p w:rsidR="0085672C" w:rsidRDefault="0085672C">
      <w:pPr>
        <w:pStyle w:val="Text-MWV"/>
        <w:jc w:val="center"/>
        <w:rPr>
          <w:b/>
          <w:sz w:val="28"/>
        </w:rPr>
      </w:pPr>
    </w:p>
    <w:p w:rsidR="00400C3C" w:rsidRDefault="00400C3C">
      <w:pPr>
        <w:pStyle w:val="Text-MWV"/>
        <w:jc w:val="center"/>
        <w:rPr>
          <w:b/>
          <w:sz w:val="28"/>
        </w:rPr>
      </w:pPr>
    </w:p>
    <w:p w:rsidR="00400C3C" w:rsidRDefault="00400C3C">
      <w:pPr>
        <w:pStyle w:val="Text-MWV"/>
        <w:jc w:val="center"/>
        <w:rPr>
          <w:b/>
          <w:sz w:val="28"/>
        </w:rPr>
      </w:pPr>
    </w:p>
    <w:p w:rsidR="00014D42" w:rsidRDefault="00014D42">
      <w:pPr>
        <w:pStyle w:val="Text-MWV"/>
        <w:jc w:val="center"/>
        <w:rPr>
          <w:b/>
          <w:sz w:val="28"/>
        </w:rPr>
      </w:pPr>
      <w:r>
        <w:rPr>
          <w:b/>
          <w:sz w:val="28"/>
        </w:rPr>
        <w:t>Rechtsbehelfsbelehrung</w:t>
      </w:r>
    </w:p>
    <w:p w:rsidR="00014D42" w:rsidRDefault="00014D42" w:rsidP="00E17836">
      <w:pPr>
        <w:pStyle w:val="Text-MWV"/>
        <w:ind w:left="426"/>
      </w:pPr>
      <w:r>
        <w:t>Gegen diese Anordnung kann innerhalb eines Monats mit dem 1. Tag der Bekanntmachung Widerspruch erhoben werden.</w:t>
      </w:r>
    </w:p>
    <w:p w:rsidR="00014D42" w:rsidRDefault="00014D42" w:rsidP="00E17836">
      <w:pPr>
        <w:pStyle w:val="Text-MWV"/>
        <w:ind w:left="426"/>
      </w:pPr>
      <w:r>
        <w:t xml:space="preserve">Der Widerspruch ist schriftlich oder zur Niederschrift beim </w:t>
      </w:r>
    </w:p>
    <w:p w:rsidR="00D33BB6" w:rsidRDefault="00014D42" w:rsidP="00E17836">
      <w:pPr>
        <w:pStyle w:val="Text-MWV"/>
        <w:spacing w:after="0"/>
        <w:ind w:left="426"/>
        <w:jc w:val="center"/>
      </w:pPr>
      <w:r>
        <w:fldChar w:fldCharType="begin">
          <w:ffData>
            <w:name w:val="BehoerdenTitelRB1"/>
            <w:enabled/>
            <w:calcOnExit w:val="0"/>
            <w:textInput>
              <w:default w:val="Dienstleistungszentrum Ländlicher Raum"/>
              <w:maxLength w:val="60"/>
            </w:textInput>
          </w:ffData>
        </w:fldChar>
      </w:r>
      <w:bookmarkStart w:id="18" w:name="BehoerdenTitelRB1"/>
      <w:r>
        <w:instrText xml:space="preserve"> FORMTEXT </w:instrText>
      </w:r>
      <w:r>
        <w:fldChar w:fldCharType="separate"/>
      </w:r>
      <w:r>
        <w:rPr>
          <w:noProof/>
        </w:rPr>
        <w:t>Dienstleistungszentrum Ländlicher Raum</w:t>
      </w:r>
      <w:r>
        <w:fldChar w:fldCharType="end"/>
      </w:r>
      <w:bookmarkEnd w:id="18"/>
      <w:r>
        <w:t xml:space="preserve"> </w:t>
      </w:r>
      <w:r>
        <w:fldChar w:fldCharType="begin">
          <w:ffData>
            <w:name w:val="BehoerdennameRB1"/>
            <w:enabled/>
            <w:calcOnExit w:val="0"/>
            <w:textInput>
              <w:default w:val="(DLR) Rheinpfalz"/>
              <w:maxLength w:val="60"/>
            </w:textInput>
          </w:ffData>
        </w:fldChar>
      </w:r>
      <w:bookmarkStart w:id="19" w:name="BehoerdennameRB1"/>
      <w:r>
        <w:instrText xml:space="preserve"> FORMTEXT </w:instrText>
      </w:r>
      <w:r>
        <w:fldChar w:fldCharType="separate"/>
      </w:r>
      <w:r>
        <w:rPr>
          <w:noProof/>
        </w:rPr>
        <w:t>(DLR) Rheinpfalz</w:t>
      </w:r>
      <w:r>
        <w:fldChar w:fldCharType="end"/>
      </w:r>
      <w:bookmarkEnd w:id="19"/>
      <w:r w:rsidR="00D33BB6">
        <w:t xml:space="preserve">, </w:t>
      </w:r>
    </w:p>
    <w:p w:rsidR="00014D42" w:rsidRDefault="00D33BB6" w:rsidP="00E17836">
      <w:pPr>
        <w:pStyle w:val="Text-MWV"/>
        <w:spacing w:after="0"/>
        <w:ind w:left="426"/>
        <w:jc w:val="center"/>
      </w:pPr>
      <w:r>
        <w:t>Abteilung Landentwicklung, Ländliche Bodenordnung,</w:t>
      </w:r>
    </w:p>
    <w:p w:rsidR="00014D42" w:rsidRDefault="00014D42" w:rsidP="00E17836">
      <w:pPr>
        <w:pStyle w:val="Text-MWV"/>
        <w:spacing w:after="0"/>
        <w:ind w:left="426"/>
        <w:jc w:val="center"/>
      </w:pPr>
      <w:r>
        <w:fldChar w:fldCharType="begin">
          <w:ffData>
            <w:name w:val="Behoerdenstrasserb1"/>
            <w:enabled/>
            <w:calcOnExit w:val="0"/>
            <w:textInput>
              <w:default w:val="Konrad-Adenauer-Straße 35"/>
              <w:maxLength w:val="60"/>
            </w:textInput>
          </w:ffData>
        </w:fldChar>
      </w:r>
      <w:bookmarkStart w:id="20" w:name="Behoerdenstrasserb1"/>
      <w:r>
        <w:instrText xml:space="preserve"> FORMTEXT </w:instrText>
      </w:r>
      <w:r>
        <w:fldChar w:fldCharType="separate"/>
      </w:r>
      <w:r>
        <w:rPr>
          <w:noProof/>
        </w:rPr>
        <w:t>Konrad-Adenauer-Straße 35</w:t>
      </w:r>
      <w:r>
        <w:fldChar w:fldCharType="end"/>
      </w:r>
      <w:bookmarkEnd w:id="20"/>
      <w:r>
        <w:t xml:space="preserve">, </w:t>
      </w:r>
      <w:r>
        <w:fldChar w:fldCharType="begin">
          <w:ffData>
            <w:name w:val="Behoerdenortrb1"/>
            <w:enabled/>
            <w:calcOnExit w:val="0"/>
            <w:textInput>
              <w:default w:val="67433 Neustadt"/>
              <w:maxLength w:val="60"/>
            </w:textInput>
          </w:ffData>
        </w:fldChar>
      </w:r>
      <w:bookmarkStart w:id="21" w:name="Behoerdenortrb1"/>
      <w:r>
        <w:instrText xml:space="preserve"> FORMTEXT </w:instrText>
      </w:r>
      <w:r>
        <w:fldChar w:fldCharType="separate"/>
      </w:r>
      <w:r>
        <w:rPr>
          <w:noProof/>
        </w:rPr>
        <w:t>67433 Neustadt</w:t>
      </w:r>
      <w:r>
        <w:fldChar w:fldCharType="end"/>
      </w:r>
      <w:bookmarkEnd w:id="21"/>
    </w:p>
    <w:p w:rsidR="00014D42" w:rsidRDefault="00014D42" w:rsidP="00E17836">
      <w:pPr>
        <w:pStyle w:val="Text-MWV"/>
        <w:spacing w:after="0"/>
        <w:ind w:left="426"/>
        <w:jc w:val="center"/>
      </w:pPr>
    </w:p>
    <w:p w:rsidR="00014D42" w:rsidRDefault="00014D42" w:rsidP="00E17836">
      <w:pPr>
        <w:pStyle w:val="Text-MWV"/>
        <w:ind w:left="426"/>
      </w:pPr>
      <w:r>
        <w:t>oder wahlweise bei der</w:t>
      </w:r>
    </w:p>
    <w:p w:rsidR="00014D42" w:rsidRDefault="00014D42" w:rsidP="00E17836">
      <w:pPr>
        <w:pStyle w:val="Text-MWV"/>
        <w:spacing w:after="0"/>
        <w:ind w:left="426"/>
        <w:jc w:val="center"/>
      </w:pPr>
      <w:r>
        <w:t>Aufsichts- und Dienstleistungsdirektion (ADD)</w:t>
      </w:r>
    </w:p>
    <w:p w:rsidR="00014D42" w:rsidRDefault="00014D42" w:rsidP="00E17836">
      <w:pPr>
        <w:pStyle w:val="Text-MWV"/>
        <w:spacing w:after="0"/>
        <w:ind w:left="426"/>
        <w:jc w:val="center"/>
      </w:pPr>
      <w:r>
        <w:t>- Obere Flurbereinigungsbehörde -</w:t>
      </w:r>
    </w:p>
    <w:p w:rsidR="00014D42" w:rsidRDefault="00014D42" w:rsidP="00E17836">
      <w:pPr>
        <w:pStyle w:val="Text-MWV"/>
        <w:ind w:left="426"/>
        <w:jc w:val="center"/>
      </w:pPr>
      <w:r>
        <w:t>Willy-Brandt-Platz 3, 54290 Trier</w:t>
      </w:r>
    </w:p>
    <w:p w:rsidR="00014D42" w:rsidRDefault="00014D42" w:rsidP="00E17836">
      <w:pPr>
        <w:pStyle w:val="Text-MWV"/>
        <w:ind w:left="426"/>
      </w:pPr>
      <w:r>
        <w:t>einzulegen.</w:t>
      </w:r>
    </w:p>
    <w:p w:rsidR="00014D42" w:rsidRDefault="00014D42" w:rsidP="00E17836">
      <w:pPr>
        <w:pStyle w:val="Text-MWV"/>
        <w:ind w:left="426"/>
      </w:pPr>
      <w:r>
        <w:t>Bei schriftlicher Einlegung des Widerspruches ist die Widerspruchsfrist nur gewahrt, wenn der Widerspruch noch vor dem Ablauf der Frist bei einer der o.g. Behörden eingegangen ist.</w:t>
      </w:r>
    </w:p>
    <w:p w:rsidR="00014D42" w:rsidRDefault="00014D42" w:rsidP="00D33BB6">
      <w:pPr>
        <w:ind w:left="426"/>
      </w:pPr>
      <w:r>
        <w:t xml:space="preserve">Die Schriftform kann durch die elektronische Form ersetzt werden. In diesem Fall ist das elektronische Dokument mit einer qualifizierten elektronischen Signatur </w:t>
      </w:r>
      <w:bookmarkStart w:id="22" w:name="OLE_LINK3"/>
      <w:bookmarkStart w:id="23" w:name="OLE_LINK4"/>
      <w:bookmarkStart w:id="24" w:name="OLE_LINK5"/>
      <w:bookmarkStart w:id="25" w:name="OLE_LINK6"/>
      <w:bookmarkStart w:id="26" w:name="OLE_LINK7"/>
      <w:bookmarkStart w:id="27" w:name="OLE_LINK8"/>
      <w:bookmarkStart w:id="28" w:name="OLE_LINK9"/>
      <w:bookmarkStart w:id="29" w:name="OLE_LINK10"/>
      <w:bookmarkStart w:id="30" w:name="OLE_LINK11"/>
      <w: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t>ABl.</w:t>
      </w:r>
      <w:proofErr w:type="spellEnd"/>
      <w:r>
        <w:t xml:space="preserve"> L 257 vom 28.8.2014, S. 73) in der jeweils geltenden Fassung</w:t>
      </w:r>
      <w:bookmarkEnd w:id="22"/>
      <w:bookmarkEnd w:id="23"/>
      <w:bookmarkEnd w:id="24"/>
      <w:bookmarkEnd w:id="25"/>
      <w:bookmarkEnd w:id="26"/>
      <w:bookmarkEnd w:id="27"/>
      <w:bookmarkEnd w:id="28"/>
      <w:bookmarkEnd w:id="29"/>
      <w:bookmarkEnd w:id="30"/>
      <w:r>
        <w:t xml:space="preserve"> zu versehen.</w:t>
      </w:r>
    </w:p>
    <w:p w:rsidR="00014D42" w:rsidRDefault="00014D42" w:rsidP="00E17836">
      <w:pPr>
        <w:spacing w:after="160"/>
        <w:ind w:left="426"/>
        <w:jc w:val="both"/>
      </w:pPr>
      <w:r>
        <w:t xml:space="preserve">Bei der Erhebung des Widerspruchs durch elektronische Form bei dem </w:t>
      </w:r>
      <w:r w:rsidRPr="00CC361B">
        <w:rPr>
          <w:b/>
        </w:rPr>
        <w:t>DLR</w:t>
      </w:r>
      <w:r>
        <w:t xml:space="preserve"> sind besondere technische Rahmenbedingungen zu beachten, die im Internet auf der Seite www.dlr.rlp.de unter Elektronische Kommunikation ausgeführt sind.</w:t>
      </w:r>
    </w:p>
    <w:p w:rsidR="00014D42" w:rsidRDefault="00014D42" w:rsidP="00E17836">
      <w:pPr>
        <w:spacing w:after="160"/>
        <w:ind w:left="426"/>
        <w:jc w:val="both"/>
      </w:pPr>
      <w:r>
        <w:t xml:space="preserve">Bei der Erhebung des Widerspruchs durch elektronische Form bei der </w:t>
      </w:r>
      <w:r w:rsidRPr="00CC361B">
        <w:rPr>
          <w:b/>
        </w:rPr>
        <w:t>ADD</w:t>
      </w:r>
      <w:r>
        <w:t xml:space="preserve"> sind besondere technische Rahmenbedingungen zu beachten, die im Internet auf der Seite </w:t>
      </w:r>
      <w:r w:rsidR="00D33BB6">
        <w:t>www.add.rlp.de unter Elektronische Kommunikation</w:t>
      </w:r>
      <w:r>
        <w:t xml:space="preserve"> ausgeführt sind.</w:t>
      </w:r>
      <w:bookmarkStart w:id="31" w:name="_GoBack"/>
      <w:bookmarkEnd w:id="31"/>
    </w:p>
    <w:p w:rsidR="00014D42" w:rsidRDefault="00014D42" w:rsidP="007942C0">
      <w:pPr>
        <w:pStyle w:val="Text-MWV"/>
        <w:spacing w:after="0" w:line="240" w:lineRule="auto"/>
        <w:ind w:left="425"/>
      </w:pPr>
      <w:r>
        <w:t>Im Auftrag</w:t>
      </w:r>
    </w:p>
    <w:p w:rsidR="00014D42" w:rsidRDefault="00D92105" w:rsidP="007942C0">
      <w:pPr>
        <w:pStyle w:val="Text-MWV"/>
        <w:spacing w:after="0" w:line="240" w:lineRule="auto"/>
        <w:ind w:left="425"/>
      </w:pPr>
      <w:r>
        <w:t xml:space="preserve">gez. </w:t>
      </w:r>
      <w:r w:rsidR="00AC74B9">
        <w:t xml:space="preserve">Barbara </w:t>
      </w:r>
      <w:proofErr w:type="spellStart"/>
      <w:r w:rsidR="00AC74B9">
        <w:t>Meierhöfer</w:t>
      </w:r>
      <w:proofErr w:type="spellEnd"/>
    </w:p>
    <w:p w:rsidR="007942C0" w:rsidRDefault="007942C0" w:rsidP="007942C0">
      <w:pPr>
        <w:pStyle w:val="Text-MWV"/>
        <w:spacing w:after="0" w:line="240" w:lineRule="auto"/>
        <w:ind w:left="425"/>
      </w:pPr>
    </w:p>
    <w:p w:rsidR="00323AD5" w:rsidRPr="00B67ACF" w:rsidRDefault="00323AD5" w:rsidP="00323AD5">
      <w:pPr>
        <w:pStyle w:val="Text-MWV"/>
        <w:spacing w:after="0" w:line="240" w:lineRule="auto"/>
        <w:jc w:val="left"/>
        <w:rPr>
          <w:sz w:val="20"/>
        </w:rPr>
      </w:pPr>
      <w:r w:rsidRPr="00B67ACF">
        <w:rPr>
          <w:sz w:val="20"/>
        </w:rPr>
        <w:t>Weitere Informationen zu dem Flurbereinigungsverfahren sind im Internet unter „www.dlr-rheinpfalz.rlp.de“ - direkt zu Bodenordnungsverfahren - 41243 Hochstadt-</w:t>
      </w:r>
      <w:proofErr w:type="spellStart"/>
      <w:r w:rsidRPr="00B67ACF">
        <w:rPr>
          <w:sz w:val="20"/>
        </w:rPr>
        <w:t>Zeiskam</w:t>
      </w:r>
      <w:proofErr w:type="spellEnd"/>
      <w:r w:rsidRPr="00B67ACF">
        <w:rPr>
          <w:sz w:val="20"/>
        </w:rPr>
        <w:t xml:space="preserve"> Acker- zu finden.</w:t>
      </w:r>
    </w:p>
    <w:p w:rsidR="00323AD5" w:rsidRPr="00B67ACF" w:rsidRDefault="00323AD5" w:rsidP="00323AD5">
      <w:pPr>
        <w:pStyle w:val="Text-MWV"/>
        <w:spacing w:after="0" w:line="240" w:lineRule="auto"/>
        <w:rPr>
          <w:sz w:val="20"/>
        </w:rPr>
      </w:pPr>
      <w:r w:rsidRPr="00B67ACF">
        <w:rPr>
          <w:sz w:val="20"/>
        </w:rPr>
        <w:t>Ansprechpartner für das Verfahren 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1980"/>
        <w:gridCol w:w="2624"/>
      </w:tblGrid>
      <w:tr w:rsidR="00323AD5" w:rsidRPr="00B67ACF" w:rsidTr="0094036A">
        <w:tc>
          <w:tcPr>
            <w:tcW w:w="4608" w:type="dxa"/>
            <w:vAlign w:val="center"/>
          </w:tcPr>
          <w:p w:rsidR="00323AD5" w:rsidRPr="00B67ACF" w:rsidRDefault="00323AD5" w:rsidP="0094036A">
            <w:pPr>
              <w:rPr>
                <w:rFonts w:cs="Arial"/>
                <w:sz w:val="20"/>
              </w:rPr>
            </w:pPr>
            <w:r w:rsidRPr="00B67ACF">
              <w:rPr>
                <w:rFonts w:cs="Arial"/>
                <w:sz w:val="20"/>
              </w:rPr>
              <w:t>Projektleiterin</w:t>
            </w:r>
          </w:p>
        </w:tc>
        <w:tc>
          <w:tcPr>
            <w:tcW w:w="1980" w:type="dxa"/>
            <w:vAlign w:val="center"/>
          </w:tcPr>
          <w:p w:rsidR="00323AD5" w:rsidRPr="00B67ACF" w:rsidRDefault="00323AD5" w:rsidP="0094036A">
            <w:pPr>
              <w:rPr>
                <w:rFonts w:cs="Arial"/>
                <w:sz w:val="20"/>
              </w:rPr>
            </w:pPr>
            <w:r w:rsidRPr="00B67ACF">
              <w:rPr>
                <w:rFonts w:cs="Arial"/>
                <w:sz w:val="20"/>
              </w:rPr>
              <w:t>Claudia Merkel</w:t>
            </w:r>
          </w:p>
        </w:tc>
        <w:tc>
          <w:tcPr>
            <w:tcW w:w="2624" w:type="dxa"/>
            <w:vAlign w:val="center"/>
          </w:tcPr>
          <w:p w:rsidR="00323AD5" w:rsidRPr="00B67ACF" w:rsidRDefault="00323AD5" w:rsidP="0094036A">
            <w:pPr>
              <w:rPr>
                <w:rFonts w:cs="Arial"/>
                <w:sz w:val="20"/>
              </w:rPr>
            </w:pPr>
            <w:r w:rsidRPr="00B67ACF">
              <w:rPr>
                <w:rFonts w:cs="Arial"/>
                <w:sz w:val="20"/>
              </w:rPr>
              <w:t>Tel. 06321/671-1101</w:t>
            </w:r>
          </w:p>
        </w:tc>
      </w:tr>
      <w:tr w:rsidR="00323AD5" w:rsidRPr="00B67ACF" w:rsidTr="0094036A">
        <w:tc>
          <w:tcPr>
            <w:tcW w:w="4608" w:type="dxa"/>
            <w:vAlign w:val="center"/>
          </w:tcPr>
          <w:p w:rsidR="00323AD5" w:rsidRPr="00B67ACF" w:rsidRDefault="00323AD5" w:rsidP="0094036A">
            <w:pPr>
              <w:rPr>
                <w:rFonts w:cs="Arial"/>
                <w:sz w:val="20"/>
              </w:rPr>
            </w:pPr>
            <w:r w:rsidRPr="00B67ACF">
              <w:rPr>
                <w:rFonts w:cs="Arial"/>
                <w:sz w:val="20"/>
              </w:rPr>
              <w:t>Sachgebietsleiter Planung und Vermessung</w:t>
            </w:r>
          </w:p>
        </w:tc>
        <w:tc>
          <w:tcPr>
            <w:tcW w:w="1980" w:type="dxa"/>
            <w:vAlign w:val="center"/>
          </w:tcPr>
          <w:p w:rsidR="00323AD5" w:rsidRPr="00B67ACF" w:rsidRDefault="00323AD5" w:rsidP="0094036A">
            <w:pPr>
              <w:rPr>
                <w:rFonts w:cs="Arial"/>
                <w:sz w:val="20"/>
              </w:rPr>
            </w:pPr>
            <w:r w:rsidRPr="00B67ACF">
              <w:rPr>
                <w:rFonts w:cs="Arial"/>
                <w:sz w:val="20"/>
              </w:rPr>
              <w:fldChar w:fldCharType="begin">
                <w:ffData>
                  <w:name w:val=""/>
                  <w:enabled/>
                  <w:calcOnExit w:val="0"/>
                  <w:ddList>
                    <w:listEntry w:val="Tobias Mensinger"/>
                    <w:listEntry w:val="Holm Freiermuth"/>
                    <w:listEntry w:val="Werner Mager"/>
                    <w:listEntry w:val="Markus Blankart"/>
                    <w:listEntry w:val="Axel Weyand"/>
                    <w:listEntry w:val="Roland Kuhn"/>
                  </w:ddList>
                </w:ffData>
              </w:fldChar>
            </w:r>
            <w:r w:rsidRPr="00B67ACF">
              <w:rPr>
                <w:rFonts w:cs="Arial"/>
                <w:sz w:val="20"/>
              </w:rPr>
              <w:instrText xml:space="preserve"> FORMDROPDOWN </w:instrText>
            </w:r>
            <w:r w:rsidR="00D92105">
              <w:rPr>
                <w:rFonts w:cs="Arial"/>
                <w:sz w:val="20"/>
              </w:rPr>
            </w:r>
            <w:r w:rsidR="00D92105">
              <w:rPr>
                <w:rFonts w:cs="Arial"/>
                <w:sz w:val="20"/>
              </w:rPr>
              <w:fldChar w:fldCharType="separate"/>
            </w:r>
            <w:r w:rsidRPr="00B67ACF">
              <w:rPr>
                <w:rFonts w:cs="Arial"/>
                <w:sz w:val="20"/>
              </w:rPr>
              <w:fldChar w:fldCharType="end"/>
            </w:r>
          </w:p>
        </w:tc>
        <w:tc>
          <w:tcPr>
            <w:tcW w:w="2624" w:type="dxa"/>
            <w:vAlign w:val="center"/>
          </w:tcPr>
          <w:p w:rsidR="00323AD5" w:rsidRPr="00B67ACF" w:rsidRDefault="00323AD5" w:rsidP="0094036A">
            <w:pPr>
              <w:rPr>
                <w:rFonts w:cs="Arial"/>
                <w:sz w:val="20"/>
              </w:rPr>
            </w:pPr>
            <w:r w:rsidRPr="00B67ACF">
              <w:rPr>
                <w:rFonts w:cs="Arial"/>
                <w:sz w:val="20"/>
              </w:rPr>
              <w:t>Tel. 06321 671-1166</w:t>
            </w:r>
          </w:p>
        </w:tc>
      </w:tr>
      <w:tr w:rsidR="00323AD5" w:rsidRPr="00B67ACF" w:rsidTr="0094036A">
        <w:tc>
          <w:tcPr>
            <w:tcW w:w="4608" w:type="dxa"/>
            <w:vAlign w:val="center"/>
          </w:tcPr>
          <w:p w:rsidR="00323AD5" w:rsidRPr="00B67ACF" w:rsidRDefault="00323AD5" w:rsidP="0094036A">
            <w:pPr>
              <w:rPr>
                <w:rFonts w:cs="Arial"/>
                <w:sz w:val="20"/>
              </w:rPr>
            </w:pPr>
            <w:r w:rsidRPr="00B67ACF">
              <w:rPr>
                <w:rFonts w:cs="Arial"/>
                <w:sz w:val="20"/>
              </w:rPr>
              <w:t>Sachgebietsleiterin Verwaltung</w:t>
            </w:r>
          </w:p>
        </w:tc>
        <w:tc>
          <w:tcPr>
            <w:tcW w:w="1980" w:type="dxa"/>
            <w:vAlign w:val="center"/>
          </w:tcPr>
          <w:p w:rsidR="00323AD5" w:rsidRPr="00B67ACF" w:rsidRDefault="00323AD5" w:rsidP="0094036A">
            <w:pPr>
              <w:rPr>
                <w:rFonts w:cs="Arial"/>
                <w:sz w:val="20"/>
              </w:rPr>
            </w:pPr>
            <w:r w:rsidRPr="00B67ACF">
              <w:rPr>
                <w:rFonts w:cs="Arial"/>
                <w:sz w:val="20"/>
              </w:rPr>
              <w:t>Bianka Litzel</w:t>
            </w:r>
          </w:p>
        </w:tc>
        <w:tc>
          <w:tcPr>
            <w:tcW w:w="2624" w:type="dxa"/>
            <w:vAlign w:val="center"/>
          </w:tcPr>
          <w:p w:rsidR="00323AD5" w:rsidRPr="00B67ACF" w:rsidRDefault="00323AD5" w:rsidP="0094036A">
            <w:pPr>
              <w:pStyle w:val="Text-MWV"/>
              <w:spacing w:after="0" w:line="240" w:lineRule="auto"/>
              <w:rPr>
                <w:rFonts w:cs="Arial"/>
                <w:sz w:val="20"/>
              </w:rPr>
            </w:pPr>
            <w:r w:rsidRPr="00B67ACF">
              <w:rPr>
                <w:rFonts w:cs="Arial"/>
                <w:sz w:val="20"/>
              </w:rPr>
              <w:t>Tel. 06321 671-1107</w:t>
            </w:r>
          </w:p>
        </w:tc>
      </w:tr>
    </w:tbl>
    <w:p w:rsidR="00EB4A28" w:rsidRDefault="00EB4A28" w:rsidP="008733B9"/>
    <w:sectPr w:rsidR="00EB4A28" w:rsidSect="00014D42">
      <w:headerReference w:type="first" r:id="rId8"/>
      <w:footerReference w:type="first" r:id="rId9"/>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42" w:rsidRDefault="00014D42" w:rsidP="00F91E49">
      <w:r>
        <w:separator/>
      </w:r>
    </w:p>
  </w:endnote>
  <w:endnote w:type="continuationSeparator" w:id="0">
    <w:p w:rsidR="00014D42" w:rsidRDefault="00014D42"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42" w:rsidRDefault="00014D42" w:rsidP="00F91E49">
      <w:r>
        <w:separator/>
      </w:r>
    </w:p>
  </w:footnote>
  <w:footnote w:type="continuationSeparator" w:id="0">
    <w:p w:rsidR="00014D42" w:rsidRDefault="00014D42"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0E24946"/>
    <w:lvl w:ilvl="0">
      <w:numFmt w:val="bullet"/>
      <w:lvlText w:val="*"/>
      <w:lvlJc w:val="left"/>
    </w:lvl>
  </w:abstractNum>
  <w:abstractNum w:abstractNumId="1">
    <w:nsid w:val="18BA43A3"/>
    <w:multiLevelType w:val="hybridMultilevel"/>
    <w:tmpl w:val="6DE2DC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42"/>
    <w:rsid w:val="000142EB"/>
    <w:rsid w:val="00014D42"/>
    <w:rsid w:val="0007013F"/>
    <w:rsid w:val="0008443E"/>
    <w:rsid w:val="000A18E3"/>
    <w:rsid w:val="000C57D3"/>
    <w:rsid w:val="000C5C20"/>
    <w:rsid w:val="000D5AD7"/>
    <w:rsid w:val="000D7E32"/>
    <w:rsid w:val="00150053"/>
    <w:rsid w:val="001F1E0C"/>
    <w:rsid w:val="001F75E5"/>
    <w:rsid w:val="00256126"/>
    <w:rsid w:val="00260D86"/>
    <w:rsid w:val="002A3E2D"/>
    <w:rsid w:val="002F28EE"/>
    <w:rsid w:val="002F6F63"/>
    <w:rsid w:val="00323AD5"/>
    <w:rsid w:val="003806F8"/>
    <w:rsid w:val="003B3A5F"/>
    <w:rsid w:val="003D1C26"/>
    <w:rsid w:val="003D1C80"/>
    <w:rsid w:val="003D38B7"/>
    <w:rsid w:val="003D5EB1"/>
    <w:rsid w:val="00400C3C"/>
    <w:rsid w:val="00414F9E"/>
    <w:rsid w:val="004161AF"/>
    <w:rsid w:val="00444007"/>
    <w:rsid w:val="00445087"/>
    <w:rsid w:val="00450833"/>
    <w:rsid w:val="00471CC8"/>
    <w:rsid w:val="004C7151"/>
    <w:rsid w:val="005271AF"/>
    <w:rsid w:val="005360B5"/>
    <w:rsid w:val="005711E5"/>
    <w:rsid w:val="00573274"/>
    <w:rsid w:val="006009FD"/>
    <w:rsid w:val="00651F92"/>
    <w:rsid w:val="00663160"/>
    <w:rsid w:val="006C13F2"/>
    <w:rsid w:val="006D1E92"/>
    <w:rsid w:val="006E68AF"/>
    <w:rsid w:val="006E738E"/>
    <w:rsid w:val="007005B5"/>
    <w:rsid w:val="007064FC"/>
    <w:rsid w:val="00772112"/>
    <w:rsid w:val="007942C0"/>
    <w:rsid w:val="007A0854"/>
    <w:rsid w:val="007D0E32"/>
    <w:rsid w:val="007E3185"/>
    <w:rsid w:val="0085672C"/>
    <w:rsid w:val="008733B9"/>
    <w:rsid w:val="0088762C"/>
    <w:rsid w:val="00893CF1"/>
    <w:rsid w:val="008C5410"/>
    <w:rsid w:val="008E7FB1"/>
    <w:rsid w:val="0092593B"/>
    <w:rsid w:val="0094261A"/>
    <w:rsid w:val="00946A75"/>
    <w:rsid w:val="0099248E"/>
    <w:rsid w:val="00996815"/>
    <w:rsid w:val="00A14C19"/>
    <w:rsid w:val="00AB12AA"/>
    <w:rsid w:val="00AC401F"/>
    <w:rsid w:val="00AC74B9"/>
    <w:rsid w:val="00AD3A80"/>
    <w:rsid w:val="00AE57DC"/>
    <w:rsid w:val="00B67ACF"/>
    <w:rsid w:val="00BA04A7"/>
    <w:rsid w:val="00BB2CCC"/>
    <w:rsid w:val="00BF2837"/>
    <w:rsid w:val="00BF35AF"/>
    <w:rsid w:val="00C061C5"/>
    <w:rsid w:val="00C44F49"/>
    <w:rsid w:val="00C93F06"/>
    <w:rsid w:val="00CC2A9E"/>
    <w:rsid w:val="00D30E5B"/>
    <w:rsid w:val="00D33BB6"/>
    <w:rsid w:val="00D746AE"/>
    <w:rsid w:val="00D92105"/>
    <w:rsid w:val="00D94C2A"/>
    <w:rsid w:val="00DA5FB0"/>
    <w:rsid w:val="00DB0D16"/>
    <w:rsid w:val="00DE4A18"/>
    <w:rsid w:val="00E13B49"/>
    <w:rsid w:val="00E462C4"/>
    <w:rsid w:val="00E706DC"/>
    <w:rsid w:val="00E756C5"/>
    <w:rsid w:val="00E91A5C"/>
    <w:rsid w:val="00EA2DFB"/>
    <w:rsid w:val="00EB4A28"/>
    <w:rsid w:val="00EC6ACB"/>
    <w:rsid w:val="00F3632C"/>
    <w:rsid w:val="00F91E49"/>
    <w:rsid w:val="00FC102D"/>
    <w:rsid w:val="00FD2A87"/>
    <w:rsid w:val="00FD7FB6"/>
    <w:rsid w:val="00FE0F17"/>
    <w:rsid w:val="00FE5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E81108-E8DE-4BA4-867A-4ABF5FC1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014D42"/>
    <w:rPr>
      <w:color w:val="0000FF"/>
      <w:u w:val="single"/>
    </w:rPr>
  </w:style>
  <w:style w:type="paragraph" w:styleId="Sprechblasentext">
    <w:name w:val="Balloon Text"/>
    <w:basedOn w:val="Standard"/>
    <w:link w:val="SprechblasentextZchn"/>
    <w:rsid w:val="0092593B"/>
    <w:rPr>
      <w:rFonts w:ascii="Segoe UI" w:hAnsi="Segoe UI" w:cs="Segoe UI"/>
      <w:sz w:val="18"/>
      <w:szCs w:val="18"/>
    </w:rPr>
  </w:style>
  <w:style w:type="character" w:customStyle="1" w:styleId="SprechblasentextZchn">
    <w:name w:val="Sprechblasentext Zchn"/>
    <w:basedOn w:val="Absatz-Standardschriftart"/>
    <w:link w:val="Sprechblasentext"/>
    <w:rsid w:val="0092593B"/>
    <w:rPr>
      <w:rFonts w:ascii="Segoe UI" w:hAnsi="Segoe UI" w:cs="Segoe UI"/>
      <w:sz w:val="18"/>
      <w:szCs w:val="18"/>
    </w:rPr>
  </w:style>
  <w:style w:type="table" w:styleId="Tabellenraster">
    <w:name w:val="Table Grid"/>
    <w:basedOn w:val="NormaleTabelle"/>
    <w:rsid w:val="00323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entwicklung.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5</Pages>
  <Words>1270</Words>
  <Characters>9293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tg</vt:lpstr>
    </vt:vector>
  </TitlesOfParts>
  <Company>DLR Rheinpfalz</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dc:title>
  <dc:subject>vorlao</dc:subject>
  <dc:creator>Bianka Litzel</dc:creator>
  <cp:keywords>41243-HA8.1.</cp:keywords>
  <dc:description>_x000d_
</dc:description>
  <cp:lastModifiedBy>Bianka Litzel</cp:lastModifiedBy>
  <cp:revision>82</cp:revision>
  <cp:lastPrinted>2019-08-14T07:56:00Z</cp:lastPrinted>
  <dcterms:created xsi:type="dcterms:W3CDTF">2019-05-28T09:42:00Z</dcterms:created>
  <dcterms:modified xsi:type="dcterms:W3CDTF">2019-08-14T08:17:00Z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69084</vt:lpwstr>
  </property>
</Properties>
</file>